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5268" w14:textId="77777777" w:rsidR="004C29FA" w:rsidRDefault="004C29FA" w:rsidP="00B90CB0">
      <w:pPr>
        <w:ind w:firstLine="709"/>
        <w:rPr>
          <w:rFonts w:ascii="Arial" w:hAnsi="Arial" w:cs="Arial"/>
        </w:rPr>
      </w:pPr>
    </w:p>
    <w:p w14:paraId="476F4D54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</w:p>
    <w:p w14:paraId="13F65893" w14:textId="77777777" w:rsidR="004C29FA" w:rsidRDefault="004C29FA" w:rsidP="00B90CB0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МНОГОКВАРТИРНЫМ ДОМОМ</w:t>
      </w:r>
    </w:p>
    <w:p w14:paraId="6CB0B6B2" w14:textId="77777777" w:rsidR="004C29FA" w:rsidRDefault="004C29FA" w:rsidP="00B90CB0">
      <w:pPr>
        <w:ind w:firstLine="709"/>
        <w:jc w:val="center"/>
        <w:rPr>
          <w:rFonts w:ascii="Arial" w:hAnsi="Arial" w:cs="Arial"/>
          <w:sz w:val="18"/>
          <w:szCs w:val="18"/>
        </w:rPr>
      </w:pPr>
    </w:p>
    <w:p w14:paraId="525DCCD0" w14:textId="77777777" w:rsidR="004C29FA" w:rsidRDefault="004C29F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г. Магнитогорск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«</w:t>
      </w:r>
      <w:proofErr w:type="gramEnd"/>
      <w:r>
        <w:rPr>
          <w:rFonts w:ascii="Arial" w:hAnsi="Arial" w:cs="Arial"/>
          <w:sz w:val="18"/>
          <w:szCs w:val="18"/>
        </w:rPr>
        <w:t>____»  _______ 20_ г.</w:t>
      </w:r>
    </w:p>
    <w:p w14:paraId="73873508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250A5C35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1980311A" w14:textId="550E271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Общество с ограниченной ответственностью «Жилищное ремонтно-эксплуатационное управление №1» в лице директора </w:t>
      </w:r>
      <w:proofErr w:type="spellStart"/>
      <w:r>
        <w:rPr>
          <w:rFonts w:ascii="Arial" w:hAnsi="Arial" w:cs="Arial"/>
          <w:sz w:val="18"/>
          <w:szCs w:val="18"/>
        </w:rPr>
        <w:t>К.И.Щепеткина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действующего  на</w:t>
      </w:r>
      <w:proofErr w:type="gramEnd"/>
      <w:r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компания» и собственник помещения дома №_</w:t>
      </w:r>
      <w:r w:rsidR="0052786B" w:rsidRPr="0052786B">
        <w:rPr>
          <w:rFonts w:ascii="Arial" w:hAnsi="Arial" w:cs="Arial"/>
          <w:sz w:val="18"/>
          <w:szCs w:val="18"/>
          <w:u w:val="single"/>
        </w:rPr>
        <w:t>40</w:t>
      </w:r>
      <w:r w:rsidR="0052786B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по </w:t>
      </w:r>
      <w:r w:rsidR="00006CB7">
        <w:rPr>
          <w:rFonts w:ascii="Arial" w:hAnsi="Arial" w:cs="Arial"/>
          <w:sz w:val="18"/>
          <w:szCs w:val="18"/>
        </w:rPr>
        <w:t xml:space="preserve">проспекту </w:t>
      </w:r>
      <w:r w:rsidR="0052786B" w:rsidRPr="0052786B">
        <w:rPr>
          <w:rFonts w:ascii="Arial" w:hAnsi="Arial" w:cs="Arial"/>
          <w:sz w:val="18"/>
          <w:szCs w:val="18"/>
          <w:u w:val="single"/>
        </w:rPr>
        <w:t>Карла Маркса</w:t>
      </w:r>
      <w:r>
        <w:rPr>
          <w:rFonts w:ascii="Arial" w:hAnsi="Arial" w:cs="Arial"/>
          <w:sz w:val="18"/>
          <w:szCs w:val="18"/>
        </w:rPr>
        <w:t>_, именуемый в дальнейшем «Собственник», действующий от своего имени,  заключили настоящий Договор о нижеследующем:</w:t>
      </w:r>
    </w:p>
    <w:p w14:paraId="65E86FBC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21136F77" w14:textId="77777777" w:rsidR="004C29FA" w:rsidRDefault="004C29FA" w:rsidP="00B90CB0">
      <w:pPr>
        <w:ind w:firstLine="709"/>
        <w:rPr>
          <w:rFonts w:ascii="Arial" w:hAnsi="Arial" w:cs="Arial"/>
          <w:sz w:val="18"/>
          <w:szCs w:val="18"/>
        </w:rPr>
        <w:sectPr w:rsidR="004C29FA">
          <w:pgSz w:w="11906" w:h="16838"/>
          <w:pgMar w:top="540" w:right="746" w:bottom="360" w:left="720" w:header="708" w:footer="708" w:gutter="0"/>
          <w:cols w:space="720"/>
        </w:sectPr>
      </w:pPr>
    </w:p>
    <w:p w14:paraId="01A7FEDA" w14:textId="0FC3DD36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14:paraId="24E8A3C6" w14:textId="680A2314" w:rsidR="004C29FA" w:rsidRDefault="004C29FA" w:rsidP="00B90CB0">
      <w:pPr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1.1. Настоящий Договор заключен на основании решения общего собрания многоквартирного дома от «_____» _</w:t>
      </w:r>
      <w:r w:rsidR="0052786B">
        <w:rPr>
          <w:rFonts w:ascii="Arial" w:hAnsi="Arial" w:cs="Arial"/>
          <w:sz w:val="18"/>
          <w:szCs w:val="18"/>
        </w:rPr>
        <w:t>апреля</w:t>
      </w:r>
      <w:r>
        <w:rPr>
          <w:rFonts w:ascii="Arial" w:hAnsi="Arial" w:cs="Arial"/>
          <w:sz w:val="18"/>
          <w:szCs w:val="18"/>
        </w:rPr>
        <w:t>_ 20</w:t>
      </w:r>
      <w:r w:rsidR="0052786B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_г. </w:t>
      </w:r>
    </w:p>
    <w:p w14:paraId="0BDFADB6" w14:textId="67F0948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14:paraId="1F17E8BD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ПРЕДМЕТ ДОГОВОРА.</w:t>
      </w:r>
    </w:p>
    <w:p w14:paraId="73484CAC" w14:textId="137EC5DA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14:paraId="37B258E9" w14:textId="1B4CA01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Капитальный ремонт многоквартирного дома выполняется управляющей организацией при принятии решений о виде работ, о дополнительном взносе для </w:t>
      </w:r>
      <w:proofErr w:type="gramStart"/>
      <w:r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         </w:t>
      </w:r>
    </w:p>
    <w:p w14:paraId="5009AC99" w14:textId="3DD0A8F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14:paraId="1E2F4E23" w14:textId="08EF902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14:paraId="17D5656A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14:paraId="70A05F08" w14:textId="697B1D3C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Управляющая компания обязана:</w:t>
      </w:r>
    </w:p>
    <w:p w14:paraId="536AB9B4" w14:textId="331D6F8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>
        <w:rPr>
          <w:rFonts w:ascii="Arial" w:hAnsi="Arial" w:cs="Arial"/>
          <w:sz w:val="18"/>
          <w:szCs w:val="18"/>
        </w:rPr>
        <w:tab/>
      </w:r>
    </w:p>
    <w:p w14:paraId="40631BB6" w14:textId="0B4D252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специалистов, имеющих необходимые навыки, оборудование, сертификаты, лицензии и иные 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14:paraId="352AEF7B" w14:textId="2997141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14:paraId="4B321DC5" w14:textId="23EACF2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14:paraId="5CACF178" w14:textId="02193335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>
        <w:rPr>
          <w:rFonts w:ascii="Arial" w:hAnsi="Arial" w:cs="Arial"/>
          <w:sz w:val="18"/>
          <w:szCs w:val="18"/>
        </w:rPr>
        <w:tab/>
      </w:r>
    </w:p>
    <w:p w14:paraId="71B87FCD" w14:textId="1BCE224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14:paraId="4E0BDB4D" w14:textId="4E0646E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14:paraId="37E8EE51" w14:textId="61DAEA7A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14:paraId="7E0B6EFE" w14:textId="26622D01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3.1.9. 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взнос. Капитальный ремонт проводится с учетом предложений Управляющей компании при наличии </w:t>
      </w:r>
      <w:proofErr w:type="gramStart"/>
      <w:r>
        <w:rPr>
          <w:rFonts w:ascii="Arial" w:hAnsi="Arial" w:cs="Arial"/>
          <w:sz w:val="18"/>
          <w:szCs w:val="18"/>
        </w:rPr>
        <w:t>денежных средств</w:t>
      </w:r>
      <w:proofErr w:type="gramEnd"/>
      <w:r>
        <w:rPr>
          <w:rFonts w:ascii="Arial" w:hAnsi="Arial" w:cs="Arial"/>
          <w:sz w:val="18"/>
          <w:szCs w:val="18"/>
        </w:rPr>
        <w:t xml:space="preserve"> поступивших от собственников дома.</w:t>
      </w:r>
    </w:p>
    <w:p w14:paraId="17ADF0C0" w14:textId="1F653B4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14:paraId="06F9AD93" w14:textId="0B32378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</w:t>
      </w:r>
      <w:r w:rsidR="00836744">
        <w:rPr>
          <w:rFonts w:ascii="Arial" w:hAnsi="Arial" w:cs="Arial"/>
          <w:sz w:val="18"/>
          <w:szCs w:val="18"/>
        </w:rPr>
        <w:t>,</w:t>
      </w:r>
      <w:r w:rsidR="00E60BC6">
        <w:rPr>
          <w:rFonts w:ascii="Arial" w:hAnsi="Arial" w:cs="Arial"/>
          <w:sz w:val="18"/>
          <w:szCs w:val="18"/>
        </w:rPr>
        <w:t xml:space="preserve"> </w:t>
      </w:r>
      <w:r w:rsidR="00836744">
        <w:rPr>
          <w:rFonts w:ascii="Arial" w:hAnsi="Arial" w:cs="Arial"/>
          <w:sz w:val="18"/>
          <w:szCs w:val="18"/>
        </w:rPr>
        <w:t xml:space="preserve">адресами электронной почты для приема текущих, не аварийных заявок на проведение работ в соответствии </w:t>
      </w:r>
      <w:proofErr w:type="gramStart"/>
      <w:r w:rsidR="00836744">
        <w:rPr>
          <w:rFonts w:ascii="Arial" w:hAnsi="Arial" w:cs="Arial"/>
          <w:sz w:val="18"/>
          <w:szCs w:val="18"/>
        </w:rPr>
        <w:t>с  Приложение</w:t>
      </w:r>
      <w:proofErr w:type="gramEnd"/>
      <w:r w:rsidR="00836744">
        <w:rPr>
          <w:rFonts w:ascii="Arial" w:hAnsi="Arial" w:cs="Arial"/>
          <w:sz w:val="18"/>
          <w:szCs w:val="18"/>
        </w:rPr>
        <w:t xml:space="preserve"> №1</w:t>
      </w:r>
      <w:r>
        <w:rPr>
          <w:rFonts w:ascii="Arial" w:hAnsi="Arial" w:cs="Arial"/>
          <w:sz w:val="18"/>
          <w:szCs w:val="18"/>
        </w:rPr>
        <w:t>.</w:t>
      </w:r>
    </w:p>
    <w:p w14:paraId="3384A03E" w14:textId="09A1052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14:paraId="02043B13" w14:textId="014FF055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proofErr w:type="gramStart"/>
      <w:r>
        <w:rPr>
          <w:rFonts w:ascii="Arial" w:hAnsi="Arial" w:cs="Arial"/>
          <w:sz w:val="18"/>
          <w:szCs w:val="18"/>
        </w:rPr>
        <w:t>изменении  порядка</w:t>
      </w:r>
      <w:proofErr w:type="gramEnd"/>
      <w:r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14:paraId="775B057E" w14:textId="72C398B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3.1.14.Информировать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</w:t>
      </w:r>
      <w:r w:rsidR="00E60BC6">
        <w:rPr>
          <w:rFonts w:ascii="Arial" w:hAnsi="Arial" w:cs="Arial"/>
          <w:sz w:val="18"/>
          <w:szCs w:val="18"/>
        </w:rPr>
        <w:t xml:space="preserve"> путем размещения на официальном сайте, на информационном стенде в помещении организации.</w:t>
      </w:r>
    </w:p>
    <w:p w14:paraId="79EE9873" w14:textId="54C661E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proofErr w:type="gramStart"/>
      <w:r>
        <w:rPr>
          <w:rFonts w:ascii="Arial" w:hAnsi="Arial" w:cs="Arial"/>
          <w:sz w:val="18"/>
          <w:szCs w:val="18"/>
        </w:rPr>
        <w:t>договором  за</w:t>
      </w:r>
      <w:proofErr w:type="gramEnd"/>
      <w:r>
        <w:rPr>
          <w:rFonts w:ascii="Arial" w:hAnsi="Arial" w:cs="Arial"/>
          <w:sz w:val="18"/>
          <w:szCs w:val="18"/>
        </w:rPr>
        <w:t xml:space="preserve"> дополнительную плату.</w:t>
      </w:r>
    </w:p>
    <w:p w14:paraId="515B7747" w14:textId="59A77E0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3.1.16. Приступить к выполнению своих обязательств по Договору с момента вступления его в силу.</w:t>
      </w:r>
      <w:r>
        <w:rPr>
          <w:rFonts w:ascii="Arial" w:hAnsi="Arial" w:cs="Arial"/>
          <w:sz w:val="18"/>
          <w:szCs w:val="18"/>
        </w:rPr>
        <w:tab/>
      </w:r>
    </w:p>
    <w:p w14:paraId="3CFBB03E" w14:textId="099A2CC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3.1.17. Обеспечивать содержание лифта в исправном состоянии и безопасную эксплуатацию путем надлежащего обслуживания, согласно «Правил устройства и безопасной эксплуатации лифтов», утвержденных Постановлением Госгортехнадзора РФ от 16.05.2003г. №31.   </w:t>
      </w:r>
    </w:p>
    <w:p w14:paraId="1EA4FF03" w14:textId="7AB4B98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3.1.18.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proofErr w:type="gramStart"/>
      <w:r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14:paraId="3AD7CA51" w14:textId="023DD406" w:rsidR="00703AF6" w:rsidRDefault="00703AF6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3.1.19  </w:t>
      </w:r>
      <w:r w:rsidR="00E60BC6">
        <w:rPr>
          <w:rFonts w:ascii="Arial" w:hAnsi="Arial" w:cs="Arial"/>
          <w:sz w:val="18"/>
          <w:szCs w:val="18"/>
        </w:rPr>
        <w:t>Ежеквартально</w:t>
      </w:r>
      <w:proofErr w:type="gramEnd"/>
      <w:r w:rsidR="00E60BC6" w:rsidDel="00E60BC6">
        <w:rPr>
          <w:rFonts w:ascii="Arial" w:hAnsi="Arial" w:cs="Arial"/>
          <w:sz w:val="18"/>
          <w:szCs w:val="18"/>
        </w:rPr>
        <w:t xml:space="preserve"> </w:t>
      </w:r>
      <w:r w:rsidR="00FF0CEE">
        <w:rPr>
          <w:rFonts w:ascii="Arial" w:hAnsi="Arial" w:cs="Arial"/>
          <w:sz w:val="18"/>
          <w:szCs w:val="18"/>
        </w:rPr>
        <w:t xml:space="preserve">предоставлять акты выполненных работ в соответствии с Приложением №1 для подписания представителями </w:t>
      </w:r>
      <w:r w:rsidR="00E60BC6">
        <w:rPr>
          <w:rFonts w:ascii="Arial" w:hAnsi="Arial" w:cs="Arial"/>
          <w:sz w:val="18"/>
          <w:szCs w:val="18"/>
        </w:rPr>
        <w:t>Совета</w:t>
      </w:r>
      <w:r w:rsidR="00FF0CEE">
        <w:rPr>
          <w:rFonts w:ascii="Arial" w:hAnsi="Arial" w:cs="Arial"/>
          <w:sz w:val="18"/>
          <w:szCs w:val="18"/>
        </w:rPr>
        <w:t xml:space="preserve"> МКД.</w:t>
      </w:r>
    </w:p>
    <w:p w14:paraId="0379500F" w14:textId="18FBA05B" w:rsidR="00FF0CEE" w:rsidRDefault="00FF0CEE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3.1.20        Ежеквартально предоставлять реестр арендаторов общего имущества </w:t>
      </w:r>
      <w:proofErr w:type="gramStart"/>
      <w:r>
        <w:rPr>
          <w:rFonts w:ascii="Arial" w:hAnsi="Arial" w:cs="Arial"/>
          <w:sz w:val="18"/>
          <w:szCs w:val="18"/>
        </w:rPr>
        <w:t>в многоквартирного дома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К.Маркса</w:t>
      </w:r>
      <w:proofErr w:type="spellEnd"/>
      <w:r>
        <w:rPr>
          <w:rFonts w:ascii="Arial" w:hAnsi="Arial" w:cs="Arial"/>
          <w:sz w:val="18"/>
          <w:szCs w:val="18"/>
        </w:rPr>
        <w:t xml:space="preserve"> 40</w:t>
      </w:r>
      <w:r w:rsidR="00E60BC6">
        <w:rPr>
          <w:rFonts w:ascii="Arial" w:hAnsi="Arial" w:cs="Arial"/>
          <w:sz w:val="18"/>
          <w:szCs w:val="18"/>
        </w:rPr>
        <w:t>.</w:t>
      </w:r>
      <w:r w:rsidR="00FB1ED1">
        <w:rPr>
          <w:rFonts w:ascii="Arial" w:hAnsi="Arial" w:cs="Arial"/>
          <w:sz w:val="18"/>
          <w:szCs w:val="18"/>
        </w:rPr>
        <w:t xml:space="preserve"> </w:t>
      </w:r>
    </w:p>
    <w:p w14:paraId="6000FFA0" w14:textId="0843830E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3.2. Управляющая компания вправе:</w:t>
      </w:r>
    </w:p>
    <w:p w14:paraId="215B9576" w14:textId="210758D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14:paraId="51819EC4" w14:textId="31E84F7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14:paraId="74B4A94E" w14:textId="383DE29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r w:rsidR="00006CB7">
        <w:rPr>
          <w:rFonts w:ascii="Arial" w:hAnsi="Arial" w:cs="Arial"/>
          <w:sz w:val="18"/>
          <w:szCs w:val="18"/>
        </w:rPr>
        <w:t>ресурсов, согласно</w:t>
      </w:r>
      <w:r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>
        <w:rPr>
          <w:rFonts w:ascii="Arial" w:hAnsi="Arial" w:cs="Arial"/>
          <w:sz w:val="18"/>
          <w:szCs w:val="18"/>
        </w:rPr>
        <w:t>В  случае</w:t>
      </w:r>
      <w:proofErr w:type="gramEnd"/>
      <w:r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14:paraId="51D008F3" w14:textId="3929E06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>
        <w:rPr>
          <w:rFonts w:ascii="Arial" w:hAnsi="Arial" w:cs="Arial"/>
          <w:sz w:val="18"/>
          <w:szCs w:val="18"/>
        </w:rPr>
        <w:tab/>
      </w:r>
    </w:p>
    <w:p w14:paraId="34F4369B" w14:textId="1693397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proofErr w:type="gramStart"/>
      <w:r>
        <w:rPr>
          <w:rFonts w:ascii="Arial" w:hAnsi="Arial" w:cs="Arial"/>
          <w:sz w:val="18"/>
          <w:szCs w:val="18"/>
        </w:rPr>
        <w:t>Собственнику,  а</w:t>
      </w:r>
      <w:proofErr w:type="gramEnd"/>
      <w:r>
        <w:rPr>
          <w:rFonts w:ascii="Arial" w:hAnsi="Arial" w:cs="Arial"/>
          <w:sz w:val="18"/>
          <w:szCs w:val="18"/>
        </w:rPr>
        <w:t xml:space="preserve">  также   осуществлять   любой   общестроительный ремонт данного помещения за отдельную плату.</w:t>
      </w:r>
    </w:p>
    <w:p w14:paraId="17DFBA78" w14:textId="291181B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3.3.2.-</w:t>
      </w:r>
      <w:proofErr w:type="gramEnd"/>
      <w:r>
        <w:rPr>
          <w:rFonts w:ascii="Arial" w:hAnsi="Arial" w:cs="Arial"/>
          <w:sz w:val="18"/>
          <w:szCs w:val="18"/>
        </w:rPr>
        <w:t>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14:paraId="7D013F1E" w14:textId="1FA96B3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14:paraId="33DF6493" w14:textId="4183303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3.2.9.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proofErr w:type="gramStart"/>
      <w:r>
        <w:rPr>
          <w:rFonts w:ascii="Arial" w:hAnsi="Arial" w:cs="Arial"/>
          <w:sz w:val="18"/>
          <w:szCs w:val="18"/>
        </w:rPr>
        <w:t>),  договоры</w:t>
      </w:r>
      <w:proofErr w:type="gramEnd"/>
      <w:r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</w:t>
      </w:r>
      <w:proofErr w:type="gramStart"/>
      <w:r>
        <w:rPr>
          <w:rFonts w:ascii="Arial" w:hAnsi="Arial" w:cs="Arial"/>
          <w:sz w:val="18"/>
          <w:szCs w:val="18"/>
        </w:rPr>
        <w:t>общего имущества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E60BC6">
        <w:rPr>
          <w:rFonts w:ascii="Arial" w:hAnsi="Arial" w:cs="Arial"/>
          <w:sz w:val="18"/>
          <w:szCs w:val="18"/>
        </w:rPr>
        <w:t>аккумулируются на МКД.</w:t>
      </w:r>
      <w:r w:rsidR="0052786B" w:rsidRPr="00F270E4">
        <w:rPr>
          <w:rFonts w:ascii="Arial" w:hAnsi="Arial" w:cs="Arial"/>
          <w:sz w:val="18"/>
          <w:szCs w:val="18"/>
        </w:rPr>
        <w:t xml:space="preserve"> </w:t>
      </w:r>
      <w:r w:rsidR="00E60BC6" w:rsidRPr="00F270E4">
        <w:rPr>
          <w:rFonts w:ascii="Arial" w:hAnsi="Arial" w:cs="Arial"/>
          <w:sz w:val="18"/>
          <w:szCs w:val="18"/>
        </w:rPr>
        <w:t>Ц</w:t>
      </w:r>
      <w:r w:rsidR="0052786B" w:rsidRPr="00F270E4">
        <w:rPr>
          <w:rFonts w:ascii="Arial" w:hAnsi="Arial" w:cs="Arial"/>
          <w:sz w:val="18"/>
          <w:szCs w:val="18"/>
        </w:rPr>
        <w:t xml:space="preserve">ели использования средств определяются решением общего собрания собственников </w:t>
      </w:r>
      <w:proofErr w:type="gramStart"/>
      <w:r w:rsidR="0052786B" w:rsidRPr="00F270E4">
        <w:rPr>
          <w:rFonts w:ascii="Arial" w:hAnsi="Arial" w:cs="Arial"/>
          <w:sz w:val="18"/>
          <w:szCs w:val="18"/>
        </w:rPr>
        <w:t xml:space="preserve">МКД  </w:t>
      </w:r>
      <w:r w:rsidR="00E5353D">
        <w:rPr>
          <w:rFonts w:ascii="Arial" w:hAnsi="Arial" w:cs="Arial"/>
          <w:sz w:val="18"/>
          <w:szCs w:val="18"/>
        </w:rPr>
        <w:t>Пятнадцать</w:t>
      </w:r>
      <w:proofErr w:type="gramEnd"/>
      <w:r w:rsidR="00E535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процентов средств, полученных от использования общего имущества, является вознаграждением Управляющей организации. </w:t>
      </w:r>
    </w:p>
    <w:p w14:paraId="1C222CDA" w14:textId="2D403A0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3.2.10. Требовать </w:t>
      </w:r>
      <w:proofErr w:type="gramStart"/>
      <w:r>
        <w:rPr>
          <w:rFonts w:ascii="Arial" w:hAnsi="Arial" w:cs="Arial"/>
          <w:sz w:val="18"/>
          <w:szCs w:val="18"/>
        </w:rPr>
        <w:t>допуска  в</w:t>
      </w:r>
      <w:proofErr w:type="gramEnd"/>
      <w:r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жилое (нежилое) помещение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оборудования и выполнения необходимых ремонтных работ, а для  ликвидации аварий - в любое время. </w:t>
      </w:r>
    </w:p>
    <w:p w14:paraId="661F6BAE" w14:textId="13FE190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3.2.11. Требовать от Собственника </w:t>
      </w:r>
      <w:proofErr w:type="gramStart"/>
      <w:r>
        <w:rPr>
          <w:rFonts w:ascii="Arial" w:hAnsi="Arial" w:cs="Arial"/>
          <w:sz w:val="18"/>
          <w:szCs w:val="18"/>
        </w:rPr>
        <w:t>полного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убытков, возникших по вине Собственника и (или) членов его семьи, в случае невыполнения </w:t>
      </w:r>
      <w:r>
        <w:rPr>
          <w:rFonts w:ascii="Arial" w:hAnsi="Arial" w:cs="Arial"/>
          <w:sz w:val="18"/>
          <w:szCs w:val="18"/>
        </w:rPr>
        <w:lastRenderedPageBreak/>
        <w:t xml:space="preserve">обязанности допускать в занимаемое им жилое помещение 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14:paraId="5E72CCCC" w14:textId="1612BAC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</w:t>
      </w:r>
      <w:proofErr w:type="gramStart"/>
      <w:r>
        <w:rPr>
          <w:rFonts w:ascii="Arial" w:hAnsi="Arial" w:cs="Arial"/>
          <w:sz w:val="18"/>
          <w:szCs w:val="18"/>
        </w:rPr>
        <w:t>в  случае</w:t>
      </w:r>
      <w:proofErr w:type="gramEnd"/>
      <w:r>
        <w:rPr>
          <w:rFonts w:ascii="Arial" w:hAnsi="Arial" w:cs="Arial"/>
          <w:sz w:val="18"/>
          <w:szCs w:val="18"/>
        </w:rPr>
        <w:t xml:space="preserve">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14:paraId="75279F19" w14:textId="6794DFC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proofErr w:type="gramStart"/>
      <w:r>
        <w:rPr>
          <w:rFonts w:ascii="Arial" w:hAnsi="Arial" w:cs="Arial"/>
          <w:sz w:val="18"/>
          <w:szCs w:val="18"/>
        </w:rPr>
        <w:t>порядке  размер</w:t>
      </w:r>
      <w:proofErr w:type="gramEnd"/>
      <w:r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с изменением индекса инфляции, </w:t>
      </w:r>
      <w:r w:rsidR="007D0910">
        <w:rPr>
          <w:rFonts w:ascii="Arial" w:hAnsi="Arial" w:cs="Arial"/>
          <w:sz w:val="18"/>
          <w:szCs w:val="18"/>
        </w:rPr>
        <w:t>либо с  изменением действующего законодательства  без проведения общего</w:t>
      </w:r>
      <w:r w:rsidR="007D0910">
        <w:t xml:space="preserve"> </w:t>
      </w:r>
      <w:r w:rsidR="007D0910">
        <w:rPr>
          <w:rFonts w:ascii="Arial" w:hAnsi="Arial" w:cs="Arial"/>
          <w:sz w:val="18"/>
          <w:szCs w:val="18"/>
        </w:rPr>
        <w:t>собрания собственниками многоквартирного дома</w:t>
      </w:r>
      <w:r w:rsidR="00E5353D">
        <w:rPr>
          <w:rFonts w:ascii="Arial" w:hAnsi="Arial" w:cs="Arial"/>
          <w:sz w:val="18"/>
          <w:szCs w:val="18"/>
        </w:rPr>
        <w:t>.</w:t>
      </w:r>
      <w:r w:rsidR="00F270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14:paraId="0C0F7EFE" w14:textId="5558B911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14:paraId="498781F5" w14:textId="47C0A5B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3.2.15.  При наличии задолженности за ЖКУ</w:t>
      </w:r>
      <w:r w:rsidR="007D0910">
        <w:rPr>
          <w:rFonts w:ascii="Arial" w:hAnsi="Arial" w:cs="Arial"/>
          <w:sz w:val="18"/>
          <w:szCs w:val="18"/>
        </w:rPr>
        <w:t xml:space="preserve"> не вправе</w:t>
      </w:r>
      <w:r>
        <w:rPr>
          <w:rFonts w:ascii="Arial" w:hAnsi="Arial" w:cs="Arial"/>
          <w:sz w:val="18"/>
          <w:szCs w:val="18"/>
        </w:rPr>
        <w:t xml:space="preserve"> передать персональные данные собственника третьим лицам</w:t>
      </w:r>
      <w:r w:rsidR="002D7767">
        <w:rPr>
          <w:rFonts w:ascii="Arial" w:hAnsi="Arial" w:cs="Arial"/>
          <w:sz w:val="18"/>
          <w:szCs w:val="18"/>
        </w:rPr>
        <w:t xml:space="preserve"> </w:t>
      </w:r>
      <w:r w:rsidR="007D0910">
        <w:rPr>
          <w:rFonts w:ascii="Arial" w:hAnsi="Arial" w:cs="Arial"/>
          <w:sz w:val="18"/>
          <w:szCs w:val="18"/>
        </w:rPr>
        <w:t>за исключением Мирового Суда</w:t>
      </w:r>
      <w:r w:rsidR="004D2A8B">
        <w:rPr>
          <w:rFonts w:ascii="Arial" w:hAnsi="Arial" w:cs="Arial"/>
          <w:sz w:val="18"/>
          <w:szCs w:val="18"/>
        </w:rPr>
        <w:t>,</w:t>
      </w:r>
      <w:r w:rsidR="004D2A8B">
        <w:rPr>
          <w:rFonts w:ascii="Arial" w:hAnsi="Arial" w:cs="Arial"/>
          <w:sz w:val="18"/>
          <w:szCs w:val="18"/>
        </w:rPr>
        <w:t xml:space="preserve"> </w:t>
      </w:r>
      <w:r w:rsidR="004D2A8B">
        <w:rPr>
          <w:rFonts w:ascii="Arial" w:hAnsi="Arial" w:cs="Arial"/>
          <w:sz w:val="18"/>
          <w:szCs w:val="18"/>
        </w:rPr>
        <w:t>Федерального Суда, Третейского Суда</w:t>
      </w:r>
      <w:r w:rsidR="00006CB7">
        <w:rPr>
          <w:rFonts w:ascii="Arial" w:hAnsi="Arial" w:cs="Arial"/>
          <w:sz w:val="18"/>
          <w:szCs w:val="18"/>
        </w:rPr>
        <w:t>.</w:t>
      </w:r>
    </w:p>
    <w:p w14:paraId="6E9169DF" w14:textId="44A2C7A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14:paraId="5B976FFE" w14:textId="33D15D61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договору.  </w:t>
      </w:r>
    </w:p>
    <w:p w14:paraId="171365F2" w14:textId="01F82FAE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14:paraId="5E3AB760" w14:textId="2949C6B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14:paraId="0D99BC23" w14:textId="0E59C75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14:paraId="5DD35185" w14:textId="2540D8BA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14:paraId="0EEB4E1C" w14:textId="43C7310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14:paraId="74204622" w14:textId="4BB0FB7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14:paraId="152F8EE0" w14:textId="5FABCBD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14:paraId="5C88D90D" w14:textId="5CB8A9A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14:paraId="08FBB1FA" w14:textId="3350AF9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ремонтных работ, а для ликвидации аварий – в любое время.</w:t>
      </w:r>
      <w:r>
        <w:rPr>
          <w:rFonts w:ascii="Arial" w:hAnsi="Arial" w:cs="Arial"/>
          <w:sz w:val="18"/>
          <w:szCs w:val="18"/>
        </w:rPr>
        <w:tab/>
      </w:r>
    </w:p>
    <w:p w14:paraId="3AE766AA" w14:textId="396C80A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14:paraId="5A5A4CFE" w14:textId="12916AB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14:paraId="55487FD1" w14:textId="6FB8416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14:paraId="595C6312" w14:textId="0AB1F27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при </w:t>
      </w:r>
      <w:proofErr w:type="gramStart"/>
      <w:r>
        <w:rPr>
          <w:rFonts w:ascii="Arial" w:hAnsi="Arial" w:cs="Arial"/>
          <w:sz w:val="18"/>
          <w:szCs w:val="18"/>
        </w:rPr>
        <w:t>смене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14:paraId="485183D4" w14:textId="67AFCEB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>
        <w:rPr>
          <w:rFonts w:ascii="Arial" w:hAnsi="Arial" w:cs="Arial"/>
          <w:sz w:val="18"/>
          <w:szCs w:val="18"/>
        </w:rPr>
        <w:t>за  помещение</w:t>
      </w:r>
      <w:proofErr w:type="gramEnd"/>
      <w:r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14:paraId="7A3B3122" w14:textId="5E9A3C9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3.3.11.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14:paraId="4BD8CC61" w14:textId="5E142FB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3.3.12. Ознакомить всех совместно проживающих с ним граждан с условиями настоящего </w:t>
      </w:r>
      <w:proofErr w:type="gramStart"/>
      <w:r>
        <w:rPr>
          <w:rFonts w:ascii="Arial" w:hAnsi="Arial" w:cs="Arial"/>
          <w:sz w:val="18"/>
          <w:szCs w:val="18"/>
        </w:rPr>
        <w:t>Договора .</w:t>
      </w:r>
      <w:proofErr w:type="gramEnd"/>
    </w:p>
    <w:p w14:paraId="572575C9" w14:textId="5260E09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3.3.13.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14:paraId="532483F9" w14:textId="699503A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3.3.14. Не </w:t>
      </w:r>
      <w:proofErr w:type="gramStart"/>
      <w:r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3AE7CD23" w14:textId="14BB099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3.3.15. Соблюдать правила пользования газовыми приборами.</w:t>
      </w:r>
    </w:p>
    <w:p w14:paraId="69B57DD8" w14:textId="666BEED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3.3.16.Пользоваться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ночное время </w:t>
      </w:r>
    </w:p>
    <w:p w14:paraId="72A9C845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(с 23-00 до 06-00 по местному времени). </w:t>
      </w:r>
    </w:p>
    <w:p w14:paraId="7674E21E" w14:textId="55B5EFF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3.3.17.Информировать Управляющую компанию о проведении переустройства и (или) перепланировки помещений.</w:t>
      </w:r>
    </w:p>
    <w:p w14:paraId="7D139E31" w14:textId="3FC4A6D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3.3.18.Предоставлять управляющей организации доступ в жилое помещение для </w:t>
      </w:r>
      <w:proofErr w:type="gramStart"/>
      <w:r>
        <w:rPr>
          <w:rFonts w:ascii="Arial" w:hAnsi="Arial" w:cs="Arial"/>
          <w:sz w:val="18"/>
          <w:szCs w:val="18"/>
        </w:rPr>
        <w:t>составления  актов</w:t>
      </w:r>
      <w:proofErr w:type="gramEnd"/>
      <w:r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14:paraId="74A8C365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3.3.19.Исполнять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14:paraId="095CF4CD" w14:textId="7642199D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3.4. Собственник вправе:</w:t>
      </w:r>
    </w:p>
    <w:p w14:paraId="4E2820BB" w14:textId="60DD981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14:paraId="747C91FA" w14:textId="302188F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14:paraId="69F9212C" w14:textId="118F81C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3.4.3.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14:paraId="157A90D8" w14:textId="4972B5A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3.4.4. Осуществить страхование принадлежащего ему помещения. </w:t>
      </w:r>
    </w:p>
    <w:p w14:paraId="1A136B9D" w14:textId="69C0059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3.4.5. Передать общее имущество многоквартирного дома управляющей организации, для осуществления </w:t>
      </w:r>
      <w:proofErr w:type="gramStart"/>
      <w:r>
        <w:rPr>
          <w:rFonts w:ascii="Arial" w:hAnsi="Arial" w:cs="Arial"/>
          <w:sz w:val="18"/>
          <w:szCs w:val="18"/>
        </w:rPr>
        <w:t>ей  своей</w:t>
      </w:r>
      <w:proofErr w:type="gramEnd"/>
      <w:r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14:paraId="761421E6" w14:textId="06A491B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3.4.6. Заключить договоры с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организациями  на</w:t>
      </w:r>
      <w:proofErr w:type="gramEnd"/>
      <w:r>
        <w:rPr>
          <w:rFonts w:ascii="Arial" w:hAnsi="Arial" w:cs="Arial"/>
          <w:sz w:val="18"/>
          <w:szCs w:val="18"/>
        </w:rPr>
        <w:t xml:space="preserve"> 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>
        <w:rPr>
          <w:rFonts w:ascii="Arial" w:hAnsi="Arial" w:cs="Arial"/>
          <w:sz w:val="18"/>
          <w:szCs w:val="18"/>
        </w:rPr>
        <w:t>ресурсоснабжающей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организацией, исполнителем   </w:t>
      </w:r>
      <w:proofErr w:type="gramStart"/>
      <w:r>
        <w:rPr>
          <w:rFonts w:ascii="Arial" w:hAnsi="Arial" w:cs="Arial"/>
          <w:sz w:val="18"/>
          <w:szCs w:val="18"/>
        </w:rPr>
        <w:t>предоставленных  коммунальных</w:t>
      </w:r>
      <w:proofErr w:type="gramEnd"/>
      <w:r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>
        <w:rPr>
          <w:rFonts w:ascii="Arial" w:hAnsi="Arial" w:cs="Arial"/>
          <w:sz w:val="18"/>
          <w:szCs w:val="18"/>
        </w:rPr>
        <w:t>ресурсоснабжающая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организация.         </w:t>
      </w:r>
    </w:p>
    <w:p w14:paraId="7D6579C6" w14:textId="7276AAA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>
        <w:rPr>
          <w:rFonts w:ascii="Arial" w:hAnsi="Arial" w:cs="Arial"/>
          <w:sz w:val="18"/>
          <w:szCs w:val="18"/>
        </w:rPr>
        <w:t>услуги  в</w:t>
      </w:r>
      <w:proofErr w:type="gramEnd"/>
      <w:r>
        <w:rPr>
          <w:rFonts w:ascii="Arial" w:hAnsi="Arial" w:cs="Arial"/>
          <w:sz w:val="18"/>
          <w:szCs w:val="18"/>
        </w:rPr>
        <w:t xml:space="preserve"> жилое  помещение.  </w:t>
      </w:r>
    </w:p>
    <w:p w14:paraId="38FD9FA2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4E1E9AF" w14:textId="4D7D1FE8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3.5. Собственник не вправе:</w:t>
      </w:r>
    </w:p>
    <w:p w14:paraId="19CEC4A1" w14:textId="543DE85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14:paraId="2C5A1740" w14:textId="6606278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3.5.2. </w:t>
      </w:r>
      <w:proofErr w:type="gramStart"/>
      <w:r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>
        <w:rPr>
          <w:rFonts w:ascii="Arial" w:hAnsi="Arial" w:cs="Arial"/>
          <w:sz w:val="18"/>
          <w:szCs w:val="18"/>
        </w:rPr>
        <w:t xml:space="preserve">   и   использовать 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14:paraId="173AC606" w14:textId="1526E6B8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14:paraId="44CB8A81" w14:textId="106DECA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14:paraId="4F8D44CA" w14:textId="641D556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>
        <w:rPr>
          <w:rFonts w:ascii="Arial" w:hAnsi="Arial" w:cs="Arial"/>
          <w:sz w:val="18"/>
          <w:szCs w:val="18"/>
        </w:rPr>
        <w:t>нарушая  имеющиеся</w:t>
      </w:r>
      <w:proofErr w:type="gramEnd"/>
      <w:r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14:paraId="7994CF9F" w14:textId="546339B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14:paraId="5CEE0996" w14:textId="7DAA431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14:paraId="32F29F07" w14:textId="07DD0E92" w:rsidR="004C29FA" w:rsidRDefault="004C29FA" w:rsidP="00B90CB0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14:paraId="20CB99B9" w14:textId="4684AD83" w:rsidR="004C29FA" w:rsidRDefault="004C29FA" w:rsidP="00B90CB0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заключение  договоров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направленных на достижение целей Договора и не нарушающих интересы Собственника)  во всех организациях и судах.</w:t>
      </w:r>
    </w:p>
    <w:p w14:paraId="3DD5214E" w14:textId="6B015673" w:rsidR="004C29FA" w:rsidRDefault="004C29FA" w:rsidP="00B90CB0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лицами 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возмездном пользовании общим имуществом многоквартирного дома, договоры аренды. на условиях определяемых Управляющей компанией</w:t>
      </w:r>
      <w:r w:rsidR="0062147E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B3C0940" w14:textId="2D5E6E24" w:rsidR="00F270E4" w:rsidRDefault="004C29FA" w:rsidP="00B90CB0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</w:t>
      </w:r>
      <w:r w:rsidR="004D2A8B">
        <w:rPr>
          <w:rFonts w:ascii="Arial" w:hAnsi="Arial" w:cs="Arial"/>
          <w:color w:val="000000"/>
          <w:sz w:val="18"/>
          <w:szCs w:val="18"/>
        </w:rPr>
        <w:t xml:space="preserve"> с целью осуществления деятельности по управлению МКД</w:t>
      </w:r>
    </w:p>
    <w:p w14:paraId="7BB03195" w14:textId="393BB6FD" w:rsidR="004C29FA" w:rsidRDefault="004C29FA" w:rsidP="00B90CB0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270E4">
        <w:rPr>
          <w:rFonts w:ascii="Arial" w:hAnsi="Arial" w:cs="Arial"/>
          <w:b/>
          <w:color w:val="000000"/>
          <w:sz w:val="18"/>
          <w:szCs w:val="18"/>
        </w:rPr>
        <w:t>4</w:t>
      </w:r>
      <w:r w:rsidRPr="00F270E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ЦЕНА И ПОРЯДОК РАСЧЕТОВ.</w:t>
      </w:r>
    </w:p>
    <w:p w14:paraId="316B1D49" w14:textId="1AB4385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4.1. Плата </w:t>
      </w:r>
      <w:proofErr w:type="gramStart"/>
      <w:r>
        <w:rPr>
          <w:rFonts w:ascii="Arial" w:hAnsi="Arial" w:cs="Arial"/>
          <w:sz w:val="18"/>
          <w:szCs w:val="18"/>
        </w:rPr>
        <w:t>за  помещение</w:t>
      </w:r>
      <w:proofErr w:type="gramEnd"/>
      <w:r>
        <w:rPr>
          <w:rFonts w:ascii="Arial" w:hAnsi="Arial" w:cs="Arial"/>
          <w:sz w:val="18"/>
          <w:szCs w:val="18"/>
        </w:rPr>
        <w:t xml:space="preserve"> и коммунальные услуги для Собственника по настоящему Договору включает в себя:</w:t>
      </w:r>
    </w:p>
    <w:p w14:paraId="754F529B" w14:textId="0EE32719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>
        <w:rPr>
          <w:rFonts w:ascii="Arial" w:hAnsi="Arial" w:cs="Arial"/>
          <w:sz w:val="18"/>
          <w:szCs w:val="18"/>
        </w:rPr>
        <w:t>текущему  ремонту</w:t>
      </w:r>
      <w:proofErr w:type="gramEnd"/>
      <w:r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14:paraId="7F210362" w14:textId="3B5F9F5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коммунальные услуги: отопление, горячее и холодное водоснабжение, водоотведение. </w:t>
      </w:r>
    </w:p>
    <w:p w14:paraId="308BC934" w14:textId="5E71458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4.2. Плата за услуги по </w:t>
      </w:r>
      <w:proofErr w:type="gramStart"/>
      <w:r>
        <w:rPr>
          <w:rFonts w:ascii="Arial" w:hAnsi="Arial" w:cs="Arial"/>
          <w:sz w:val="18"/>
          <w:szCs w:val="18"/>
        </w:rPr>
        <w:t>содержанию  и</w:t>
      </w:r>
      <w:proofErr w:type="gramEnd"/>
      <w:r>
        <w:rPr>
          <w:rFonts w:ascii="Arial" w:hAnsi="Arial" w:cs="Arial"/>
          <w:sz w:val="18"/>
          <w:szCs w:val="18"/>
        </w:rPr>
        <w:t xml:space="preserve">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14:paraId="7DB29A71" w14:textId="3A84C28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 Размер платы за содержание и ремонт общего имущества многоквартирного дома устанавливается общим </w:t>
      </w:r>
      <w:proofErr w:type="gramStart"/>
      <w:r>
        <w:rPr>
          <w:rFonts w:ascii="Arial" w:hAnsi="Arial" w:cs="Arial"/>
          <w:sz w:val="18"/>
          <w:szCs w:val="18"/>
        </w:rPr>
        <w:t>собранием  Собственников</w:t>
      </w:r>
      <w:proofErr w:type="gramEnd"/>
      <w:r>
        <w:rPr>
          <w:rFonts w:ascii="Arial" w:hAnsi="Arial" w:cs="Arial"/>
          <w:sz w:val="18"/>
          <w:szCs w:val="18"/>
        </w:rPr>
        <w:t xml:space="preserve">  с  учетом  предложений  Управляющей   компании  на   срок не менее 1 года. Если Собственники помещений на общем собрании не приняли решение об установлении </w:t>
      </w:r>
      <w:proofErr w:type="gramStart"/>
      <w:r>
        <w:rPr>
          <w:rFonts w:ascii="Arial" w:hAnsi="Arial" w:cs="Arial"/>
          <w:sz w:val="18"/>
          <w:szCs w:val="18"/>
        </w:rPr>
        <w:t>размера  платы</w:t>
      </w:r>
      <w:proofErr w:type="gramEnd"/>
      <w:r>
        <w:rPr>
          <w:rFonts w:ascii="Arial" w:hAnsi="Arial" w:cs="Arial"/>
          <w:sz w:val="18"/>
          <w:szCs w:val="18"/>
        </w:rPr>
        <w:t xml:space="preserve">  за содержание и ремонт общего имущества многоквартирного дома,</w:t>
      </w:r>
      <w:r w:rsidR="00FC7A57">
        <w:rPr>
          <w:rFonts w:ascii="Arial" w:hAnsi="Arial" w:cs="Arial"/>
          <w:sz w:val="18"/>
          <w:szCs w:val="18"/>
        </w:rPr>
        <w:t xml:space="preserve"> применяется размер за услуги и работы по содержанию и ремонту общего имущества многоквартирного дома</w:t>
      </w:r>
      <w:r>
        <w:rPr>
          <w:rFonts w:ascii="Arial" w:hAnsi="Arial" w:cs="Arial"/>
          <w:sz w:val="18"/>
          <w:szCs w:val="18"/>
        </w:rPr>
        <w:t xml:space="preserve"> </w:t>
      </w:r>
      <w:r w:rsidR="00FC7A57">
        <w:rPr>
          <w:rFonts w:ascii="Arial" w:hAnsi="Arial" w:cs="Arial"/>
          <w:sz w:val="18"/>
          <w:szCs w:val="18"/>
        </w:rPr>
        <w:t xml:space="preserve">установленный </w:t>
      </w:r>
      <w:r>
        <w:rPr>
          <w:rFonts w:ascii="Arial" w:hAnsi="Arial" w:cs="Arial"/>
          <w:sz w:val="18"/>
          <w:szCs w:val="18"/>
        </w:rPr>
        <w:t>органом местного самоуправления.</w:t>
      </w:r>
    </w:p>
    <w:p w14:paraId="47DBD6FD" w14:textId="12278C4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4.4. Размер платы за коммунальные услуги определяется исходя из показаний приборов учета, а при </w:t>
      </w:r>
      <w:r>
        <w:rPr>
          <w:rFonts w:ascii="Arial" w:hAnsi="Arial" w:cs="Arial"/>
          <w:sz w:val="18"/>
          <w:szCs w:val="18"/>
        </w:rPr>
        <w:lastRenderedPageBreak/>
        <w:t>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>
        <w:rPr>
          <w:rFonts w:ascii="Arial" w:hAnsi="Arial" w:cs="Arial"/>
          <w:sz w:val="18"/>
          <w:szCs w:val="18"/>
        </w:rPr>
        <w:tab/>
      </w:r>
    </w:p>
    <w:p w14:paraId="57D37E27" w14:textId="123CAA4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14:paraId="679B7AA1" w14:textId="016A9EE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14:paraId="52BC51DF" w14:textId="725F714A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4.7. Льготы по оплате услуг, являющихся предметом Договора, </w:t>
      </w:r>
      <w:proofErr w:type="gramStart"/>
      <w:r>
        <w:rPr>
          <w:rFonts w:ascii="Arial" w:hAnsi="Arial" w:cs="Arial"/>
          <w:sz w:val="18"/>
          <w:szCs w:val="18"/>
        </w:rPr>
        <w:t>предоставляются  в</w:t>
      </w:r>
      <w:proofErr w:type="gramEnd"/>
      <w:r>
        <w:rPr>
          <w:rFonts w:ascii="Arial" w:hAnsi="Arial" w:cs="Arial"/>
          <w:sz w:val="18"/>
          <w:szCs w:val="18"/>
        </w:rPr>
        <w:t xml:space="preserve"> соответствии с действующим законодательством.</w:t>
      </w:r>
    </w:p>
    <w:p w14:paraId="1D9DBA9F" w14:textId="528A0E8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4.8. Собственник вносит плату </w:t>
      </w:r>
      <w:proofErr w:type="gramStart"/>
      <w:r>
        <w:rPr>
          <w:rFonts w:ascii="Arial" w:hAnsi="Arial" w:cs="Arial"/>
          <w:sz w:val="18"/>
          <w:szCs w:val="18"/>
        </w:rPr>
        <w:t>за  содержание</w:t>
      </w:r>
      <w:proofErr w:type="gramEnd"/>
      <w:r>
        <w:rPr>
          <w:rFonts w:ascii="Arial" w:hAnsi="Arial" w:cs="Arial"/>
          <w:sz w:val="18"/>
          <w:szCs w:val="18"/>
        </w:rPr>
        <w:t xml:space="preserve">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14:paraId="470D1ABC" w14:textId="155B628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ресурсоснабжающую</w:t>
      </w:r>
      <w:proofErr w:type="spellEnd"/>
      <w:r>
        <w:rPr>
          <w:rFonts w:ascii="Arial" w:hAnsi="Arial" w:cs="Arial"/>
          <w:sz w:val="18"/>
          <w:szCs w:val="18"/>
        </w:rPr>
        <w:t xml:space="preserve">  организацию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5CC7883E" w14:textId="6DDF8B9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4.10. В случае изменения стоимости услуг по </w:t>
      </w:r>
      <w:proofErr w:type="gramStart"/>
      <w:r>
        <w:rPr>
          <w:rFonts w:ascii="Arial" w:hAnsi="Arial" w:cs="Arial"/>
          <w:sz w:val="18"/>
          <w:szCs w:val="18"/>
        </w:rPr>
        <w:t>договору,  Управляющая</w:t>
      </w:r>
      <w:proofErr w:type="gramEnd"/>
      <w:r>
        <w:rPr>
          <w:rFonts w:ascii="Arial" w:hAnsi="Arial" w:cs="Arial"/>
          <w:sz w:val="18"/>
          <w:szCs w:val="18"/>
        </w:rPr>
        <w:t xml:space="preserve"> компания производит перерасчет стоимости услуг со дня вступления изменений в силу.</w:t>
      </w:r>
    </w:p>
    <w:p w14:paraId="6DC2AC94" w14:textId="33FB02B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14:paraId="6063A5D8" w14:textId="3FA2E3E4" w:rsidR="00F238E5" w:rsidRDefault="00F238E5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4.12 По невыполненным работам производится перерасчет, весь объем вознаграждения по не выполненным работам в истекшем периоде </w:t>
      </w:r>
      <w:r w:rsidR="004D2A8B">
        <w:rPr>
          <w:rFonts w:ascii="Arial" w:hAnsi="Arial" w:cs="Arial"/>
          <w:sz w:val="18"/>
          <w:szCs w:val="18"/>
        </w:rPr>
        <w:t>аккумулируются на</w:t>
      </w:r>
      <w:r>
        <w:rPr>
          <w:rFonts w:ascii="Arial" w:hAnsi="Arial" w:cs="Arial"/>
          <w:sz w:val="18"/>
          <w:szCs w:val="18"/>
        </w:rPr>
        <w:t xml:space="preserve"> МКД</w:t>
      </w:r>
      <w:r w:rsidR="004D2A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F78589C" w14:textId="670D8661" w:rsidR="00F238E5" w:rsidRDefault="00F238E5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4.13 За невыполнения пункта 3.1.20</w:t>
      </w:r>
      <w:r w:rsidRPr="00FB1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Управляющая компания лишается </w:t>
      </w:r>
      <w:proofErr w:type="gramStart"/>
      <w:r>
        <w:rPr>
          <w:rFonts w:ascii="Arial" w:hAnsi="Arial" w:cs="Arial"/>
          <w:sz w:val="18"/>
          <w:szCs w:val="18"/>
        </w:rPr>
        <w:t>вознаграждения ,предусмотренных</w:t>
      </w:r>
      <w:proofErr w:type="gramEnd"/>
      <w:r>
        <w:rPr>
          <w:rFonts w:ascii="Arial" w:hAnsi="Arial" w:cs="Arial"/>
          <w:sz w:val="18"/>
          <w:szCs w:val="18"/>
        </w:rPr>
        <w:t xml:space="preserve"> пунктом 3.2.9.</w:t>
      </w:r>
      <w:r w:rsidRPr="00FB1E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Вознаграждения по не выполненным обязательствам в истекшем периоде </w:t>
      </w:r>
      <w:r w:rsidR="004D2A8B" w:rsidRPr="004D2A8B">
        <w:rPr>
          <w:rFonts w:ascii="Arial" w:hAnsi="Arial" w:cs="Arial"/>
          <w:sz w:val="18"/>
          <w:szCs w:val="18"/>
        </w:rPr>
        <w:t xml:space="preserve">аккумулируются на МКД. </w:t>
      </w:r>
    </w:p>
    <w:p w14:paraId="16EC124B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14:paraId="798694DE" w14:textId="0CE92E4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5.1. Управляющая компания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</w:t>
      </w:r>
      <w:proofErr w:type="gramStart"/>
      <w:r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14:paraId="0C0AD90C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ОТВЕТСТВЕННОСТЬ СТОРОН.</w:t>
      </w:r>
    </w:p>
    <w:p w14:paraId="17355FDA" w14:textId="68A20B8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6.1. </w:t>
      </w:r>
      <w:proofErr w:type="gramStart"/>
      <w:r>
        <w:rPr>
          <w:rFonts w:ascii="Arial" w:hAnsi="Arial" w:cs="Arial"/>
          <w:sz w:val="18"/>
          <w:szCs w:val="18"/>
        </w:rPr>
        <w:t>Стороны  несут</w:t>
      </w:r>
      <w:proofErr w:type="gramEnd"/>
      <w:r>
        <w:rPr>
          <w:rFonts w:ascii="Arial" w:hAnsi="Arial" w:cs="Arial"/>
          <w:sz w:val="18"/>
          <w:szCs w:val="18"/>
        </w:rPr>
        <w:t xml:space="preserve"> ответственность за неисполнение или ненадлежащее исполнение взятых на себя обязательств в соответствии с условиями Договора и действующим  законодательством  РФ.</w:t>
      </w:r>
    </w:p>
    <w:p w14:paraId="75AAF466" w14:textId="2BA00AF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6.2. </w:t>
      </w:r>
      <w:proofErr w:type="gramStart"/>
      <w:r>
        <w:rPr>
          <w:rFonts w:ascii="Arial" w:hAnsi="Arial" w:cs="Arial"/>
          <w:sz w:val="18"/>
          <w:szCs w:val="18"/>
        </w:rPr>
        <w:t>За  несвоевременное</w:t>
      </w:r>
      <w:proofErr w:type="gramEnd"/>
      <w:r>
        <w:rPr>
          <w:rFonts w:ascii="Arial" w:hAnsi="Arial" w:cs="Arial"/>
          <w:sz w:val="18"/>
          <w:szCs w:val="18"/>
        </w:rPr>
        <w:t xml:space="preserve">  внесение платы по настоящему Договору </w:t>
      </w:r>
      <w:r w:rsidRPr="00F270E4">
        <w:rPr>
          <w:rFonts w:ascii="Arial" w:hAnsi="Arial" w:cs="Arial"/>
          <w:b/>
          <w:sz w:val="20"/>
          <w:szCs w:val="20"/>
        </w:rPr>
        <w:t>Собственник уплачивает пеню в размере одной трехсотой ставки рефинансирования Центрального банка РФ</w:t>
      </w:r>
      <w:r>
        <w:rPr>
          <w:rFonts w:ascii="Arial" w:hAnsi="Arial" w:cs="Arial"/>
          <w:sz w:val="18"/>
          <w:szCs w:val="18"/>
        </w:rPr>
        <w:t xml:space="preserve">, действующей на момент оплаты, от невыплаченных в срок сумм за каждый день просрочки, начиная с 11 числа месяца, следующего на истекшим месяцем. Размер </w:t>
      </w:r>
      <w:proofErr w:type="gramStart"/>
      <w:r>
        <w:rPr>
          <w:rFonts w:ascii="Arial" w:hAnsi="Arial" w:cs="Arial"/>
          <w:sz w:val="18"/>
          <w:szCs w:val="18"/>
        </w:rPr>
        <w:t>пени  указывается</w:t>
      </w:r>
      <w:proofErr w:type="gramEnd"/>
      <w:r>
        <w:rPr>
          <w:rFonts w:ascii="Arial" w:hAnsi="Arial" w:cs="Arial"/>
          <w:sz w:val="18"/>
          <w:szCs w:val="18"/>
        </w:rPr>
        <w:t xml:space="preserve">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4.8. настоящего Договора.</w:t>
      </w:r>
    </w:p>
    <w:p w14:paraId="3A6EF4D3" w14:textId="35D0601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14:paraId="4DB32196" w14:textId="160265F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14:paraId="6C1C56A6" w14:textId="750D620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если неисполнение </w:t>
      </w:r>
      <w:proofErr w:type="gramStart"/>
      <w:r>
        <w:rPr>
          <w:rFonts w:ascii="Arial" w:hAnsi="Arial" w:cs="Arial"/>
          <w:sz w:val="18"/>
          <w:szCs w:val="18"/>
        </w:rPr>
        <w:t>явилось  следствием</w:t>
      </w:r>
      <w:proofErr w:type="gramEnd"/>
      <w:r>
        <w:rPr>
          <w:rFonts w:ascii="Arial" w:hAnsi="Arial" w:cs="Arial"/>
          <w:sz w:val="18"/>
          <w:szCs w:val="18"/>
        </w:rPr>
        <w:t xml:space="preserve">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14:paraId="1635125F" w14:textId="1D76AF7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Сторона, для которой </w:t>
      </w:r>
      <w:proofErr w:type="gramStart"/>
      <w:r>
        <w:rPr>
          <w:rFonts w:ascii="Arial" w:hAnsi="Arial" w:cs="Arial"/>
          <w:sz w:val="18"/>
          <w:szCs w:val="18"/>
        </w:rPr>
        <w:t>возникли  условия</w:t>
      </w:r>
      <w:proofErr w:type="gramEnd"/>
      <w:r>
        <w:rPr>
          <w:rFonts w:ascii="Arial" w:hAnsi="Arial" w:cs="Arial"/>
          <w:sz w:val="18"/>
          <w:szCs w:val="18"/>
        </w:rPr>
        <w:t xml:space="preserve">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14:paraId="0D0E87ED" w14:textId="6D353021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6.4. Управляющая компания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14:paraId="01815888" w14:textId="2C84570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6.5. Ответственность по сделкам, совершенным Управляющей компанией со сторонними организациями, несет Управляющая компания.</w:t>
      </w:r>
    </w:p>
    <w:p w14:paraId="5A2E0D2E" w14:textId="6C0B76E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</w:t>
      </w:r>
      <w:proofErr w:type="gramStart"/>
      <w:r>
        <w:rPr>
          <w:rFonts w:ascii="Arial" w:hAnsi="Arial" w:cs="Arial"/>
          <w:sz w:val="18"/>
          <w:szCs w:val="18"/>
        </w:rPr>
        <w:t>помещении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лиц, не зарегистрированных в установленном порядке, и невнесения за них платы по Договору Управляющая компания  после соответствующей  проверки, составления акта и предупреждения Собственника вправе взыскать с него понесенные убытки.</w:t>
      </w:r>
    </w:p>
    <w:p w14:paraId="33BC8B42" w14:textId="0EDCF06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6.7 Собственник несет ответственность за вред причиненный своими действиями (</w:t>
      </w:r>
      <w:proofErr w:type="gramStart"/>
      <w:r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14:paraId="63373758" w14:textId="4CFE944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6.8. Окончание срока действия настоящего Договора не освобождает Стороны от </w:t>
      </w:r>
      <w:proofErr w:type="gramStart"/>
      <w:r>
        <w:rPr>
          <w:rFonts w:ascii="Arial" w:hAnsi="Arial" w:cs="Arial"/>
          <w:sz w:val="18"/>
          <w:szCs w:val="18"/>
        </w:rPr>
        <w:t>ответственности  за</w:t>
      </w:r>
      <w:proofErr w:type="gramEnd"/>
      <w:r>
        <w:rPr>
          <w:rFonts w:ascii="Arial" w:hAnsi="Arial" w:cs="Arial"/>
          <w:sz w:val="18"/>
          <w:szCs w:val="18"/>
        </w:rPr>
        <w:t xml:space="preserve"> нарушение его условий в период его действия.</w:t>
      </w:r>
    </w:p>
    <w:p w14:paraId="06F467F5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14:paraId="6944D4E1" w14:textId="5D8B35DE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14:paraId="10A7A265" w14:textId="409E69D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7.2. Управляющая компания обязана приступить к выполнению обязанностей по настоящему Договору не позднее чем через тридцать дней со дня его подписания.</w:t>
      </w:r>
    </w:p>
    <w:p w14:paraId="0A0DAA54" w14:textId="184EBE3D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14:paraId="494BFD61" w14:textId="1FE4E3E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14:paraId="03445A2B" w14:textId="2B08FD0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14:paraId="7043D49F" w14:textId="12DFA7A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а) по инициативе Собственника при условии погашения задолженности за жилищно-коммунальные услуги, возмещения расходов, убытков, понесенных управляющей организацией в связи с исполнения обязательств по настоящему договору, в случае:</w:t>
      </w:r>
    </w:p>
    <w:p w14:paraId="7540D005" w14:textId="293038D1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-принятия общим собранием собственников помещений в многоквартирном доме решения о выборе иного способа управления или управляющей </w:t>
      </w:r>
      <w:proofErr w:type="gramStart"/>
      <w:r>
        <w:rPr>
          <w:rFonts w:ascii="Arial" w:hAnsi="Arial" w:cs="Arial"/>
          <w:sz w:val="18"/>
          <w:szCs w:val="18"/>
        </w:rPr>
        <w:t>организации,  о</w:t>
      </w:r>
      <w:proofErr w:type="gramEnd"/>
      <w:r>
        <w:rPr>
          <w:rFonts w:ascii="Arial" w:hAnsi="Arial" w:cs="Arial"/>
          <w:sz w:val="18"/>
          <w:szCs w:val="18"/>
        </w:rPr>
        <w:t xml:space="preserve"> чем управляющая организация должна быть предупреждена не позже, чем за два месяца до </w:t>
      </w:r>
      <w:r>
        <w:rPr>
          <w:rFonts w:ascii="Arial" w:hAnsi="Arial" w:cs="Arial"/>
          <w:sz w:val="18"/>
          <w:szCs w:val="18"/>
        </w:rPr>
        <w:lastRenderedPageBreak/>
        <w:t>прекращения настоящего договора путем 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14:paraId="5279551D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14:paraId="13C318C6" w14:textId="2E43F4F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по инициативе Управляющей организации, о чём Собственник должен быть предупреждён не позже, чем за </w:t>
      </w:r>
      <w:r w:rsidR="00F238E5">
        <w:rPr>
          <w:rFonts w:ascii="Arial" w:hAnsi="Arial" w:cs="Arial"/>
          <w:sz w:val="18"/>
          <w:szCs w:val="18"/>
        </w:rPr>
        <w:t>60 дней</w:t>
      </w:r>
      <w:r>
        <w:rPr>
          <w:rFonts w:ascii="Arial" w:hAnsi="Arial" w:cs="Arial"/>
          <w:sz w:val="18"/>
          <w:szCs w:val="18"/>
        </w:rPr>
        <w:t xml:space="preserve"> до расторжения настоящего договора в случае, если:</w:t>
      </w:r>
    </w:p>
    <w:p w14:paraId="3E9A123C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>
        <w:rPr>
          <w:rFonts w:ascii="Arial" w:hAnsi="Arial" w:cs="Arial"/>
          <w:sz w:val="18"/>
          <w:szCs w:val="18"/>
        </w:rPr>
        <w:t>жилищно</w:t>
      </w:r>
      <w:proofErr w:type="spellEnd"/>
      <w:r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14:paraId="37BA6B61" w14:textId="3A0080C5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если размер платы Собственника по договору не </w:t>
      </w:r>
      <w:proofErr w:type="gramStart"/>
      <w:r>
        <w:rPr>
          <w:rFonts w:ascii="Arial" w:hAnsi="Arial" w:cs="Arial"/>
          <w:sz w:val="18"/>
          <w:szCs w:val="18"/>
        </w:rPr>
        <w:t>обеспечивает  содержание</w:t>
      </w:r>
      <w:proofErr w:type="gramEnd"/>
      <w:r>
        <w:rPr>
          <w:rFonts w:ascii="Arial" w:hAnsi="Arial" w:cs="Arial"/>
          <w:sz w:val="18"/>
          <w:szCs w:val="18"/>
        </w:rPr>
        <w:t xml:space="preserve">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14:paraId="05B62B14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14:paraId="389F52A4" w14:textId="4058CD0C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7.4.2. По соглашению сторон.</w:t>
      </w:r>
    </w:p>
    <w:p w14:paraId="53323624" w14:textId="29BF2A2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14:paraId="4853F7BE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14:paraId="585406BE" w14:textId="25C0665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14:paraId="2A93953F" w14:textId="612216F4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компания обязана предоставить </w:t>
      </w:r>
      <w:r>
        <w:rPr>
          <w:rFonts w:ascii="Arial" w:hAnsi="Arial" w:cs="Arial"/>
          <w:sz w:val="18"/>
          <w:szCs w:val="18"/>
        </w:rPr>
        <w:lastRenderedPageBreak/>
        <w:t xml:space="preserve">лицу, определенному решением общего 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14:paraId="7AD14CC7" w14:textId="73D76D33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7.7 .  В случае досрочного расторжения договора в соответствии с главой 29 Гражданского кодекса   РФ управляющая организация вправе потребовать от </w:t>
      </w:r>
      <w:proofErr w:type="gramStart"/>
      <w:r>
        <w:rPr>
          <w:rFonts w:ascii="Arial" w:hAnsi="Arial" w:cs="Arial"/>
          <w:sz w:val="18"/>
          <w:szCs w:val="18"/>
        </w:rPr>
        <w:t>собственника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                                                                                                       </w:t>
      </w:r>
    </w:p>
    <w:p w14:paraId="4A7B65A7" w14:textId="2A852036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bCs/>
          <w:sz w:val="22"/>
          <w:szCs w:val="22"/>
        </w:rPr>
        <w:t>7</w:t>
      </w:r>
      <w:r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14:paraId="7AF79F24" w14:textId="77777777" w:rsidR="004C29FA" w:rsidRDefault="004C29FA" w:rsidP="00B90CB0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proofErr w:type="gramStart"/>
      <w:r>
        <w:rPr>
          <w:rFonts w:ascii="Arial" w:hAnsi="Arial" w:cs="Arial"/>
          <w:b/>
          <w:sz w:val="18"/>
          <w:szCs w:val="18"/>
        </w:rPr>
        <w:t>ПРОЧИЕ  УСЛОВИЯ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</w:p>
    <w:p w14:paraId="08A1225D" w14:textId="503173A2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</w:t>
      </w:r>
      <w:proofErr w:type="gramStart"/>
      <w:r>
        <w:rPr>
          <w:rFonts w:ascii="Arial" w:hAnsi="Arial" w:cs="Arial"/>
          <w:sz w:val="18"/>
          <w:szCs w:val="18"/>
        </w:rPr>
        <w:t>достижения  соглашения</w:t>
      </w:r>
      <w:proofErr w:type="gramEnd"/>
      <w:r>
        <w:rPr>
          <w:rFonts w:ascii="Arial" w:hAnsi="Arial" w:cs="Arial"/>
          <w:sz w:val="18"/>
          <w:szCs w:val="18"/>
        </w:rPr>
        <w:t xml:space="preserve"> спор передается на рассмотрение суда с соблюдением претензионного порядка. Срок рассмотрения претензий – 30 дней с момента её получения.</w:t>
      </w:r>
      <w:r>
        <w:rPr>
          <w:rFonts w:ascii="Arial" w:hAnsi="Arial" w:cs="Arial"/>
          <w:sz w:val="18"/>
          <w:szCs w:val="18"/>
        </w:rPr>
        <w:tab/>
      </w:r>
    </w:p>
    <w:p w14:paraId="28B00E0C" w14:textId="142DFAA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14:paraId="0517A80C" w14:textId="5F92CA2F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14:paraId="779684FC" w14:textId="059B8590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</w:t>
      </w:r>
      <w:proofErr w:type="gramStart"/>
      <w:r>
        <w:rPr>
          <w:rFonts w:ascii="Arial" w:hAnsi="Arial" w:cs="Arial"/>
          <w:sz w:val="18"/>
          <w:szCs w:val="18"/>
        </w:rPr>
        <w:t>акты,  устанавливающие</w:t>
      </w:r>
      <w:proofErr w:type="gramEnd"/>
      <w:r>
        <w:rPr>
          <w:rFonts w:ascii="Arial" w:hAnsi="Arial" w:cs="Arial"/>
          <w:sz w:val="18"/>
          <w:szCs w:val="18"/>
        </w:rPr>
        <w:t xml:space="preserve"> иные, чем предусмотренные Договором, права и обязанности Сторон, продолжают действовать 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14:paraId="6478B354" w14:textId="7F055F9B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 и хранится у каждой из Сторон.</w:t>
      </w:r>
      <w:r>
        <w:rPr>
          <w:rFonts w:ascii="Arial" w:hAnsi="Arial" w:cs="Arial"/>
          <w:sz w:val="18"/>
          <w:szCs w:val="18"/>
        </w:rPr>
        <w:tab/>
      </w:r>
    </w:p>
    <w:p w14:paraId="05847A0E" w14:textId="77777777" w:rsidR="004C29FA" w:rsidRDefault="004C29FA" w:rsidP="00B90CB0">
      <w:pPr>
        <w:ind w:firstLine="709"/>
        <w:rPr>
          <w:rFonts w:ascii="Arial" w:hAnsi="Arial" w:cs="Arial"/>
          <w:sz w:val="18"/>
          <w:szCs w:val="18"/>
        </w:rPr>
        <w:sectPr w:rsidR="004C29FA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14:paraId="4CC05663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14:paraId="09BEEFAE" w14:textId="77777777" w:rsidR="004C29FA" w:rsidRDefault="004C29FA" w:rsidP="00B90CB0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7CFDA645" w14:textId="77777777" w:rsidR="004C29FA" w:rsidRDefault="004C29FA" w:rsidP="00B90CB0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Собственник: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14:paraId="29E0B0E2" w14:textId="77777777" w:rsidR="004C29FA" w:rsidRDefault="004C29FA" w:rsidP="00B90CB0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</w:t>
      </w:r>
    </w:p>
    <w:p w14:paraId="2BEEA5D8" w14:textId="77777777" w:rsidR="004C29FA" w:rsidRDefault="004C29FA" w:rsidP="00B90CB0">
      <w:pPr>
        <w:ind w:firstLine="709"/>
        <w:jc w:val="both"/>
        <w:rPr>
          <w:sz w:val="14"/>
          <w:szCs w:val="14"/>
        </w:rPr>
      </w:pPr>
      <w:r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14:paraId="7D5D1DD7" w14:textId="77777777" w:rsidR="004C29FA" w:rsidRDefault="004C29FA" w:rsidP="00B90CB0">
      <w:pPr>
        <w:ind w:firstLine="709"/>
        <w:jc w:val="both"/>
        <w:rPr>
          <w:rFonts w:ascii="Arial" w:hAnsi="Arial" w:cs="Arial"/>
          <w:sz w:val="14"/>
          <w:szCs w:val="14"/>
        </w:rPr>
      </w:pPr>
    </w:p>
    <w:p w14:paraId="784EC128" w14:textId="77777777" w:rsidR="004C29FA" w:rsidRDefault="004C29FA" w:rsidP="00B90CB0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14:paraId="005505B5" w14:textId="77777777" w:rsidR="004C29FA" w:rsidRDefault="004C29FA" w:rsidP="00B90CB0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14:paraId="58C8B310" w14:textId="77777777" w:rsidR="004C29FA" w:rsidRDefault="004C29FA" w:rsidP="00B90CB0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14:paraId="268A6381" w14:textId="77777777" w:rsidR="004C29FA" w:rsidRDefault="004C29FA" w:rsidP="00B90CB0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14:paraId="261802F0" w14:textId="77777777" w:rsidR="004C29FA" w:rsidRDefault="004C29FA" w:rsidP="00B90CB0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___________________________ _________                                                                         _____________________________________</w:t>
      </w:r>
    </w:p>
    <w:p w14:paraId="02357813" w14:textId="77777777" w:rsidR="004C29FA" w:rsidRDefault="004C29FA" w:rsidP="00B90CB0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/подпись/                                                                                                                           </w:t>
      </w:r>
    </w:p>
    <w:p w14:paraId="584C1DEF" w14:textId="77777777" w:rsidR="004C29FA" w:rsidRDefault="004C29FA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7B253A08" w14:textId="77777777" w:rsidR="004C29FA" w:rsidRDefault="004C29FA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8D1545C" w14:textId="77777777" w:rsidR="00F270E4" w:rsidRDefault="00F270E4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6D148DA" w14:textId="77777777" w:rsidR="008533BD" w:rsidRDefault="008533BD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5E4B3EE" w14:textId="77777777" w:rsidR="008533BD" w:rsidRDefault="008533BD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01D7780C" w14:textId="77777777" w:rsidR="008533BD" w:rsidRDefault="008533BD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42251BE2" w14:textId="77777777" w:rsidR="008533BD" w:rsidRDefault="008533BD" w:rsidP="00B90CB0">
      <w:pPr>
        <w:spacing w:line="48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1748DF3" w14:textId="69BEEDAA" w:rsidR="002D7767" w:rsidRDefault="00F8400E" w:rsidP="00B90CB0">
      <w:pPr>
        <w:ind w:firstLine="709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8"/>
          <w:szCs w:val="18"/>
        </w:rPr>
        <w:lastRenderedPageBreak/>
        <w:t>Управляющая  компания</w:t>
      </w:r>
      <w:proofErr w:type="gramEnd"/>
      <w:r>
        <w:rPr>
          <w:rFonts w:ascii="Arial" w:hAnsi="Arial" w:cs="Arial"/>
          <w:b/>
          <w:sz w:val="18"/>
          <w:szCs w:val="18"/>
        </w:rPr>
        <w:t>:</w:t>
      </w:r>
    </w:p>
    <w:p w14:paraId="32B6BC0E" w14:textId="7A81B5E0" w:rsidR="002D7767" w:rsidRDefault="00F8400E" w:rsidP="00B90CB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</w:t>
      </w:r>
    </w:p>
    <w:p w14:paraId="7BD84080" w14:textId="275921DB" w:rsidR="00F8400E" w:rsidRDefault="00F8400E" w:rsidP="00B90CB0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14:paraId="322F6B55" w14:textId="77777777" w:rsidR="00F8400E" w:rsidRDefault="00F8400E" w:rsidP="00B90CB0">
      <w:pPr>
        <w:ind w:firstLine="709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Адрес: г. Магнитогорск, </w:t>
      </w:r>
    </w:p>
    <w:p w14:paraId="60356708" w14:textId="77777777" w:rsidR="00F8400E" w:rsidRDefault="00F8400E" w:rsidP="00B90CB0">
      <w:pPr>
        <w:ind w:firstLine="709"/>
        <w:jc w:val="both"/>
        <w:rPr>
          <w:b/>
          <w:sz w:val="14"/>
          <w:szCs w:val="14"/>
        </w:rPr>
      </w:pP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14:paraId="66E98D19" w14:textId="61B86D56" w:rsidR="002D7767" w:rsidRDefault="00F8400E" w:rsidP="00B90CB0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>Телефон</w:t>
      </w:r>
      <w:r w:rsidR="00F270E4">
        <w:rPr>
          <w:rFonts w:ascii="Arial" w:hAnsi="Arial" w:cs="Arial"/>
          <w:b/>
          <w:sz w:val="14"/>
          <w:szCs w:val="14"/>
        </w:rPr>
        <w:t xml:space="preserve"> 22-07-21 (приемная)</w:t>
      </w:r>
    </w:p>
    <w:p w14:paraId="1B6AE087" w14:textId="28D6DE49" w:rsidR="00F8400E" w:rsidRDefault="00F8400E" w:rsidP="00B90CB0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Тедефон</w:t>
      </w:r>
      <w:proofErr w:type="spellEnd"/>
      <w:r>
        <w:rPr>
          <w:rFonts w:ascii="Arial" w:hAnsi="Arial" w:cs="Arial"/>
          <w:b/>
          <w:sz w:val="14"/>
          <w:szCs w:val="14"/>
        </w:rPr>
        <w:t xml:space="preserve"> </w:t>
      </w:r>
      <w:r w:rsidR="00F270E4">
        <w:rPr>
          <w:rFonts w:ascii="Arial" w:hAnsi="Arial" w:cs="Arial"/>
          <w:b/>
          <w:sz w:val="14"/>
          <w:szCs w:val="14"/>
        </w:rPr>
        <w:t>22-11-49 (ЖЭУ №5)</w:t>
      </w:r>
    </w:p>
    <w:p w14:paraId="561A6711" w14:textId="77777777" w:rsidR="002D7767" w:rsidRDefault="00F8400E" w:rsidP="00B90CB0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4"/>
          <w:szCs w:val="14"/>
        </w:rPr>
        <w:t>Емайл</w:t>
      </w:r>
      <w:proofErr w:type="spellEnd"/>
      <w:r w:rsidR="00F270E4">
        <w:rPr>
          <w:rFonts w:ascii="Arial" w:hAnsi="Arial" w:cs="Arial"/>
          <w:b/>
          <w:sz w:val="14"/>
          <w:szCs w:val="14"/>
        </w:rPr>
        <w:t xml:space="preserve"> </w:t>
      </w:r>
      <w:hyperlink r:id="rId4" w:history="1">
        <w:r w:rsidR="00F270E4" w:rsidRPr="00652FD9">
          <w:rPr>
            <w:rStyle w:val="aa"/>
            <w:rFonts w:ascii="Arial" w:hAnsi="Arial" w:cs="Arial"/>
            <w:b/>
            <w:sz w:val="14"/>
            <w:szCs w:val="14"/>
          </w:rPr>
          <w:t>jreu1@mail.ru</w:t>
        </w:r>
      </w:hyperlink>
      <w:r w:rsidR="00F270E4">
        <w:rPr>
          <w:rFonts w:ascii="Arial" w:hAnsi="Arial" w:cs="Arial"/>
          <w:b/>
          <w:sz w:val="14"/>
          <w:szCs w:val="14"/>
        </w:rPr>
        <w:t xml:space="preserve">, </w:t>
      </w:r>
      <w:hyperlink r:id="rId5" w:history="1">
        <w:r w:rsidR="00F270E4" w:rsidRPr="00652FD9">
          <w:rPr>
            <w:rStyle w:val="aa"/>
            <w:rFonts w:ascii="Arial" w:hAnsi="Arial" w:cs="Arial"/>
            <w:b/>
            <w:sz w:val="14"/>
            <w:szCs w:val="14"/>
          </w:rPr>
          <w:t>jeu13456@mail.ru</w:t>
        </w:r>
      </w:hyperlink>
    </w:p>
    <w:p w14:paraId="5907BA8B" w14:textId="4DF0DB21" w:rsidR="00F270E4" w:rsidRDefault="002D7767" w:rsidP="00B90CB0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Сайт: ooojreu1.ru</w:t>
      </w:r>
    </w:p>
    <w:p w14:paraId="2049EFE3" w14:textId="28DB9E04" w:rsidR="00F8400E" w:rsidRDefault="00F8400E" w:rsidP="00B90CB0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__________________________________</w:t>
      </w:r>
      <w:r w:rsidR="002D7767">
        <w:rPr>
          <w:rFonts w:ascii="Arial" w:hAnsi="Arial" w:cs="Arial"/>
          <w:sz w:val="16"/>
          <w:szCs w:val="16"/>
        </w:rPr>
        <w:t>___________</w:t>
      </w:r>
    </w:p>
    <w:p w14:paraId="7B56C8B9" w14:textId="5CB3EB7C" w:rsidR="004C29FA" w:rsidRDefault="00F8400E" w:rsidP="00B90CB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/подпись/</w:t>
      </w:r>
      <w:r w:rsidRPr="00F8400E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К.И.Щепеткин</w:t>
      </w:r>
      <w:bookmarkStart w:id="0" w:name="_GoBack"/>
      <w:bookmarkEnd w:id="0"/>
      <w:proofErr w:type="spellEnd"/>
      <w:r w:rsidR="004C29FA">
        <w:rPr>
          <w:rFonts w:ascii="Arial" w:hAnsi="Arial" w:cs="Arial"/>
          <w:b/>
          <w:sz w:val="14"/>
          <w:szCs w:val="14"/>
        </w:rPr>
        <w:t xml:space="preserve">                   </w:t>
      </w:r>
    </w:p>
    <w:p w14:paraId="4B5F6D8C" w14:textId="77777777" w:rsidR="004C29FA" w:rsidRDefault="004C29FA" w:rsidP="00B90CB0">
      <w:pPr>
        <w:ind w:firstLine="709"/>
        <w:rPr>
          <w:rFonts w:ascii="Arial" w:hAnsi="Arial" w:cs="Arial"/>
          <w:sz w:val="18"/>
          <w:szCs w:val="18"/>
        </w:rPr>
        <w:sectPr w:rsidR="004C29FA">
          <w:type w:val="continuous"/>
          <w:pgSz w:w="11906" w:h="16838"/>
          <w:pgMar w:top="539" w:right="566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14:paraId="26FA75F1" w14:textId="77777777" w:rsidR="00500CAE" w:rsidRDefault="00500CAE" w:rsidP="00B90CB0">
      <w:pPr>
        <w:ind w:firstLine="709"/>
      </w:pPr>
    </w:p>
    <w:sectPr w:rsidR="00500CAE" w:rsidSect="00C20C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1"/>
    <w:rsid w:val="00006CB7"/>
    <w:rsid w:val="00274309"/>
    <w:rsid w:val="002D7767"/>
    <w:rsid w:val="002E7D7C"/>
    <w:rsid w:val="003B2320"/>
    <w:rsid w:val="004C29FA"/>
    <w:rsid w:val="004D2A8B"/>
    <w:rsid w:val="00500CAE"/>
    <w:rsid w:val="0052786B"/>
    <w:rsid w:val="005A4FBB"/>
    <w:rsid w:val="0062147E"/>
    <w:rsid w:val="00703AF6"/>
    <w:rsid w:val="007D0910"/>
    <w:rsid w:val="00836744"/>
    <w:rsid w:val="008533BD"/>
    <w:rsid w:val="009C6E0A"/>
    <w:rsid w:val="00A3470B"/>
    <w:rsid w:val="00A371D0"/>
    <w:rsid w:val="00B16DD8"/>
    <w:rsid w:val="00B90CB0"/>
    <w:rsid w:val="00C20C2E"/>
    <w:rsid w:val="00CF0264"/>
    <w:rsid w:val="00D47DB1"/>
    <w:rsid w:val="00E5353D"/>
    <w:rsid w:val="00E60BC6"/>
    <w:rsid w:val="00F238E5"/>
    <w:rsid w:val="00F270E4"/>
    <w:rsid w:val="00F743F8"/>
    <w:rsid w:val="00F8400E"/>
    <w:rsid w:val="00FB1ED1"/>
    <w:rsid w:val="00FC7A57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2177"/>
  <w15:docId w15:val="{7B81266B-F7B0-42FB-9881-1C151126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7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2743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430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4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43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4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27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u13456@mail.ru" TargetMode="External"/><Relationship Id="rId4" Type="http://schemas.openxmlformats.org/officeDocument/2006/relationships/hyperlink" Target="mailto:jreu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CreditUralBank JSC</Company>
  <LinksUpToDate>false</LinksUpToDate>
  <CharactersWithSpaces>31308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economist</cp:lastModifiedBy>
  <cp:revision>12</cp:revision>
  <cp:lastPrinted>2015-04-14T08:15:00Z</cp:lastPrinted>
  <dcterms:created xsi:type="dcterms:W3CDTF">2015-04-03T07:02:00Z</dcterms:created>
  <dcterms:modified xsi:type="dcterms:W3CDTF">2015-04-23T08:46:00Z</dcterms:modified>
</cp:coreProperties>
</file>