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A5" w:rsidRPr="00792E26" w:rsidRDefault="00B413A5" w:rsidP="003031B9">
      <w:pPr>
        <w:shd w:val="clear" w:color="auto" w:fill="FFFFFF"/>
        <w:tabs>
          <w:tab w:val="left" w:pos="-284"/>
          <w:tab w:val="left" w:pos="851"/>
        </w:tabs>
        <w:spacing w:line="0" w:lineRule="atLeast"/>
        <w:ind w:firstLine="567"/>
        <w:jc w:val="center"/>
        <w:rPr>
          <w:b/>
          <w:sz w:val="27"/>
          <w:szCs w:val="27"/>
        </w:rPr>
      </w:pPr>
      <w:r w:rsidRPr="00792E26">
        <w:rPr>
          <w:b/>
          <w:color w:val="000000"/>
          <w:spacing w:val="-11"/>
          <w:sz w:val="27"/>
          <w:szCs w:val="27"/>
        </w:rPr>
        <w:t>ОТЧЕТ</w:t>
      </w:r>
    </w:p>
    <w:p w:rsidR="00B413A5" w:rsidRPr="00792E26" w:rsidRDefault="00B413A5" w:rsidP="003031B9">
      <w:pPr>
        <w:shd w:val="clear" w:color="auto" w:fill="FFFFFF"/>
        <w:tabs>
          <w:tab w:val="left" w:pos="-284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color w:val="000000"/>
          <w:sz w:val="27"/>
          <w:szCs w:val="27"/>
        </w:rPr>
      </w:pPr>
      <w:r w:rsidRPr="00792E26">
        <w:rPr>
          <w:b/>
          <w:noProof/>
          <w:color w:val="000000"/>
          <w:sz w:val="27"/>
          <w:szCs w:val="27"/>
        </w:rPr>
        <w:t>ООО "ЖРЭУ № 1"</w:t>
      </w:r>
      <w:r w:rsidRPr="00792E26">
        <w:rPr>
          <w:b/>
          <w:color w:val="000000"/>
          <w:sz w:val="27"/>
          <w:szCs w:val="27"/>
        </w:rPr>
        <w:t xml:space="preserve"> о проделанной работе за </w:t>
      </w:r>
      <w:r w:rsidRPr="00792E26">
        <w:rPr>
          <w:b/>
          <w:noProof/>
          <w:color w:val="000000"/>
          <w:sz w:val="27"/>
          <w:szCs w:val="27"/>
        </w:rPr>
        <w:t>2008</w:t>
      </w:r>
      <w:r w:rsidR="00F35D5B">
        <w:rPr>
          <w:b/>
          <w:noProof/>
          <w:color w:val="000000"/>
          <w:sz w:val="27"/>
          <w:szCs w:val="27"/>
        </w:rPr>
        <w:t>-2014</w:t>
      </w:r>
      <w:bookmarkStart w:id="0" w:name="_GoBack"/>
      <w:bookmarkEnd w:id="0"/>
      <w:r w:rsidRPr="00792E26">
        <w:rPr>
          <w:b/>
          <w:color w:val="000000"/>
          <w:sz w:val="27"/>
          <w:szCs w:val="27"/>
        </w:rPr>
        <w:t xml:space="preserve"> год</w:t>
      </w:r>
      <w:r w:rsidR="003031B9">
        <w:rPr>
          <w:b/>
          <w:color w:val="000000"/>
          <w:sz w:val="27"/>
          <w:szCs w:val="27"/>
        </w:rPr>
        <w:t>ы</w:t>
      </w:r>
    </w:p>
    <w:p w:rsidR="00B413A5" w:rsidRPr="00792E26" w:rsidRDefault="00B413A5" w:rsidP="003031B9">
      <w:pPr>
        <w:shd w:val="clear" w:color="auto" w:fill="FFFFFF"/>
        <w:tabs>
          <w:tab w:val="left" w:pos="-284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color w:val="000000"/>
          <w:spacing w:val="-4"/>
          <w:sz w:val="27"/>
          <w:szCs w:val="27"/>
        </w:rPr>
      </w:pPr>
      <w:r w:rsidRPr="00792E26">
        <w:rPr>
          <w:b/>
          <w:color w:val="000000"/>
          <w:spacing w:val="-4"/>
          <w:sz w:val="27"/>
          <w:szCs w:val="27"/>
        </w:rPr>
        <w:t>перед собственниками многоквартирного жилого дома</w:t>
      </w:r>
    </w:p>
    <w:p w:rsidR="00B413A5" w:rsidRDefault="00B413A5" w:rsidP="003031B9">
      <w:pPr>
        <w:shd w:val="clear" w:color="auto" w:fill="FFFFFF"/>
        <w:tabs>
          <w:tab w:val="left" w:pos="-284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noProof/>
          <w:color w:val="000000"/>
          <w:spacing w:val="-4"/>
          <w:sz w:val="27"/>
          <w:szCs w:val="27"/>
        </w:rPr>
      </w:pPr>
      <w:r w:rsidRPr="00792E26">
        <w:rPr>
          <w:b/>
          <w:noProof/>
          <w:color w:val="000000"/>
          <w:spacing w:val="-4"/>
          <w:sz w:val="27"/>
          <w:szCs w:val="27"/>
        </w:rPr>
        <w:t>ул. Парковая д.18</w:t>
      </w:r>
    </w:p>
    <w:p w:rsidR="003031B9" w:rsidRPr="00792E26" w:rsidRDefault="003031B9" w:rsidP="003031B9">
      <w:pPr>
        <w:shd w:val="clear" w:color="auto" w:fill="FFFFFF"/>
        <w:tabs>
          <w:tab w:val="left" w:pos="-284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sz w:val="27"/>
          <w:szCs w:val="27"/>
        </w:rPr>
      </w:pPr>
    </w:p>
    <w:p w:rsidR="00B413A5" w:rsidRPr="00792E26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  <w:r w:rsidRPr="00792E26">
        <w:rPr>
          <w:sz w:val="27"/>
          <w:szCs w:val="27"/>
        </w:rPr>
        <w:t xml:space="preserve">Отношения между управляющей организацией </w:t>
      </w:r>
      <w:r w:rsidRPr="00792E26">
        <w:rPr>
          <w:noProof/>
          <w:sz w:val="27"/>
          <w:szCs w:val="27"/>
        </w:rPr>
        <w:t>ООО "ЖРЭУ № 1"</w:t>
      </w:r>
      <w:r w:rsidRPr="00792E26">
        <w:rPr>
          <w:sz w:val="27"/>
          <w:szCs w:val="27"/>
        </w:rPr>
        <w:t xml:space="preserve"> и собственниками помещений в многоквартирном доме (МКД) регулируются договором управления многоквартирным домом. </w:t>
      </w:r>
    </w:p>
    <w:p w:rsidR="00B413A5" w:rsidRPr="00792E26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  <w:r w:rsidRPr="00792E26">
        <w:rPr>
          <w:sz w:val="27"/>
          <w:szCs w:val="27"/>
        </w:rPr>
        <w:t>Согласно Правилам содержания общего имущества в многоквартирном доме, объем платы за содержание, и ремонт имущества обязан быть соразмерен ассортименту, размерам и качеству услуг. </w:t>
      </w:r>
      <w:r w:rsidRPr="00792E26">
        <w:rPr>
          <w:color w:val="3D3E40"/>
          <w:sz w:val="27"/>
          <w:szCs w:val="27"/>
        </w:rPr>
        <w:t xml:space="preserve"> </w:t>
      </w:r>
    </w:p>
    <w:p w:rsidR="00B413A5" w:rsidRPr="00792E26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  <w:r w:rsidRPr="00792E26">
        <w:rPr>
          <w:sz w:val="27"/>
          <w:szCs w:val="27"/>
        </w:rPr>
        <w:t>Согласно приложению №1 к договору управления многоквартирным жилым домом - перечню №1 обязательных работ (услуг) по содержанию и ремонту общего имущества многоквартирного дома, перечням №2 и №3 обязательных жилищных услуг, в отчетный период содержание имущества дома включало:</w:t>
      </w:r>
    </w:p>
    <w:p w:rsidR="00B413A5" w:rsidRPr="00792E26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Управление многоквартирным домом;</w:t>
      </w:r>
    </w:p>
    <w:p w:rsidR="00B413A5" w:rsidRPr="00792E26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Подготовку многоквартирного дома к сезонной эксплуатации;</w:t>
      </w:r>
    </w:p>
    <w:p w:rsidR="00B413A5" w:rsidRPr="00792E26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Проведение технических осмотров общего имущества, с целью своевременного выявления несоответствий состояния общего имущества требованиям законодательства РФ, а также угрозы безопасности, жизни и здоровью граждан;</w:t>
      </w:r>
    </w:p>
    <w:p w:rsidR="00B413A5" w:rsidRPr="00792E26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Текущий ремонт общего имущества многоквартирного дома;</w:t>
      </w:r>
    </w:p>
    <w:p w:rsidR="00B413A5" w:rsidRPr="00792E26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Обеспечение круглосуточного аварийно-диспетчерского обслуживания;</w:t>
      </w:r>
    </w:p>
    <w:p w:rsidR="00B413A5" w:rsidRPr="00792E26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Освещение помещений мест общего пользования и придомовой территории; электроснабжение работы оборудования;</w:t>
      </w:r>
    </w:p>
    <w:p w:rsidR="00B413A5" w:rsidRPr="00792E26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Обеспечение температуры и влажности в помещениях общего пользования, установленных законодательством РФ;</w:t>
      </w:r>
    </w:p>
    <w:p w:rsidR="00B413A5" w:rsidRPr="00792E26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Уборку и санитарно-гигиеническую очистку мест общего пользования (лестничные площадки и марши) и земельного участка (придомовой территории), входящего в состав общего имущества;</w:t>
      </w:r>
    </w:p>
    <w:p w:rsidR="00B413A5" w:rsidRPr="00792E26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Сбор и вывоз твердых бытовых отходов и крупногабаритного мусора, образующегося в результате жизнедеятельности граждан; уборку и санитарное содержание контейнерных площадок для временного накопления отходов;</w:t>
      </w:r>
    </w:p>
    <w:p w:rsidR="00B413A5" w:rsidRPr="00792E26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Меры пожарной безопасности в соответствии с законодательством РФ о пожарной безопасности;</w:t>
      </w:r>
    </w:p>
    <w:p w:rsidR="00B413A5" w:rsidRPr="00792E26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Содержание и уход за элементами озеленения и благоустройства придомовой территории;</w:t>
      </w:r>
    </w:p>
    <w:p w:rsidR="00B413A5" w:rsidRPr="00792E26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Прочие обязательные жилищные услуги (обслуживание общедомовых телевизионных антенн).</w:t>
      </w:r>
    </w:p>
    <w:p w:rsidR="00B413A5" w:rsidRPr="00792E26" w:rsidRDefault="00B413A5" w:rsidP="003031B9">
      <w:pPr>
        <w:shd w:val="clear" w:color="auto" w:fill="FFFFFF"/>
        <w:tabs>
          <w:tab w:val="left" w:pos="-284"/>
          <w:tab w:val="left" w:pos="851"/>
        </w:tabs>
        <w:spacing w:line="0" w:lineRule="atLeast"/>
        <w:ind w:firstLine="567"/>
        <w:jc w:val="both"/>
        <w:rPr>
          <w:color w:val="000000"/>
          <w:sz w:val="27"/>
          <w:szCs w:val="27"/>
        </w:rPr>
      </w:pPr>
    </w:p>
    <w:p w:rsidR="00B413A5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B413A5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B413A5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B413A5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B413A5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B413A5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B413A5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B413A5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B413A5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B413A5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B413A5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3031B9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3031B9">
        <w:rPr>
          <w:b/>
          <w:noProof/>
          <w:sz w:val="25"/>
          <w:szCs w:val="25"/>
          <w:u w:val="single"/>
        </w:rPr>
        <w:t>2008</w:t>
      </w:r>
      <w:r w:rsidRPr="003031B9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3031B9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3031B9">
        <w:rPr>
          <w:b/>
          <w:sz w:val="25"/>
          <w:szCs w:val="25"/>
          <w:u w:val="single"/>
        </w:rPr>
        <w:t xml:space="preserve">– </w:t>
      </w:r>
      <w:r w:rsidRPr="003031B9">
        <w:rPr>
          <w:b/>
          <w:bCs/>
          <w:noProof/>
          <w:spacing w:val="-5"/>
          <w:sz w:val="25"/>
          <w:szCs w:val="25"/>
          <w:u w:val="single"/>
        </w:rPr>
        <w:t>31965,63</w:t>
      </w:r>
      <w:r w:rsidRPr="003031B9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3031B9">
        <w:rPr>
          <w:b/>
          <w:sz w:val="25"/>
          <w:szCs w:val="25"/>
          <w:u w:val="single"/>
        </w:rPr>
        <w:t xml:space="preserve"> , в том числе: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содержание и ремонт – </w:t>
      </w:r>
      <w:r w:rsidRPr="003031B9">
        <w:rPr>
          <w:b/>
          <w:bCs/>
          <w:noProof/>
          <w:color w:val="000000"/>
          <w:sz w:val="25"/>
          <w:szCs w:val="25"/>
        </w:rPr>
        <w:t>27857,98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капитальный ремонт – </w:t>
      </w:r>
      <w:r w:rsidRPr="003031B9">
        <w:rPr>
          <w:b/>
          <w:bCs/>
          <w:noProof/>
          <w:color w:val="000000"/>
          <w:sz w:val="25"/>
          <w:szCs w:val="25"/>
        </w:rPr>
        <w:t>1550,96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вывоз ТБО – </w:t>
      </w:r>
      <w:r w:rsidRPr="003031B9">
        <w:rPr>
          <w:b/>
          <w:bCs/>
          <w:noProof/>
          <w:color w:val="000000"/>
          <w:sz w:val="25"/>
          <w:szCs w:val="25"/>
        </w:rPr>
        <w:t>2451,09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лифт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ВДГО и ВДГО (ВПГ)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антенна – </w:t>
      </w:r>
      <w:r w:rsidRPr="003031B9">
        <w:rPr>
          <w:b/>
          <w:bCs/>
          <w:noProof/>
          <w:color w:val="000000"/>
          <w:sz w:val="25"/>
          <w:szCs w:val="25"/>
        </w:rPr>
        <w:t>105,60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электроэнергия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электроплита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мусоропровод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</w:t>
      </w:r>
    </w:p>
    <w:p w:rsidR="00B413A5" w:rsidRPr="003031B9" w:rsidRDefault="00B413A5" w:rsidP="003031B9">
      <w:pPr>
        <w:shd w:val="clear" w:color="auto" w:fill="FFFFFF"/>
        <w:tabs>
          <w:tab w:val="left" w:pos="-284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3031B9">
        <w:rPr>
          <w:sz w:val="25"/>
          <w:szCs w:val="25"/>
        </w:rPr>
        <w:t>–</w:t>
      </w:r>
      <w:r w:rsidRPr="003031B9">
        <w:rPr>
          <w:color w:val="000000"/>
          <w:spacing w:val="-2"/>
          <w:sz w:val="25"/>
          <w:szCs w:val="25"/>
        </w:rPr>
        <w:t xml:space="preserve"> 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8268,57</w:t>
      </w:r>
      <w:r w:rsidRPr="003031B9">
        <w:rPr>
          <w:color w:val="000000"/>
          <w:spacing w:val="-2"/>
          <w:sz w:val="25"/>
          <w:szCs w:val="25"/>
        </w:rPr>
        <w:t xml:space="preserve"> руб., </w:t>
      </w:r>
      <w:r w:rsidRPr="003031B9">
        <w:rPr>
          <w:sz w:val="25"/>
          <w:szCs w:val="25"/>
        </w:rPr>
        <w:t xml:space="preserve">или </w:t>
      </w:r>
      <w:r w:rsidRPr="003031B9">
        <w:rPr>
          <w:b/>
          <w:bCs/>
          <w:noProof/>
          <w:color w:val="000000"/>
          <w:spacing w:val="-3"/>
          <w:sz w:val="25"/>
          <w:szCs w:val="25"/>
        </w:rPr>
        <w:t>25,87</w:t>
      </w:r>
      <w:r w:rsidRPr="003031B9">
        <w:rPr>
          <w:sz w:val="25"/>
          <w:szCs w:val="25"/>
        </w:rPr>
        <w:t>% от сумм начислений.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12026,69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 xml:space="preserve">руб. 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Субсидии из бюджетов (финансирование)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8255,10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3031B9">
        <w:rPr>
          <w:b/>
          <w:noProof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77099,26</w:t>
      </w:r>
      <w:r w:rsidRPr="003031B9">
        <w:rPr>
          <w:sz w:val="25"/>
          <w:szCs w:val="25"/>
        </w:rPr>
        <w:t xml:space="preserve"> рублей, в том числе: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5270,97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Благоустройство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102,03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 xml:space="preserve">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1494,54</w:t>
      </w:r>
      <w:r w:rsidRPr="003031B9">
        <w:rPr>
          <w:sz w:val="25"/>
          <w:szCs w:val="25"/>
        </w:rPr>
        <w:t xml:space="preserve"> 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10116,62</w:t>
      </w:r>
      <w:r w:rsidRPr="003031B9">
        <w:rPr>
          <w:sz w:val="25"/>
          <w:szCs w:val="25"/>
        </w:rPr>
        <w:t xml:space="preserve"> 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17118,91</w:t>
      </w:r>
      <w:r w:rsidRPr="003031B9">
        <w:rPr>
          <w:sz w:val="25"/>
          <w:szCs w:val="25"/>
        </w:rPr>
        <w:t xml:space="preserve"> 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Проверка (пробивка) вентиляционных каналов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109,39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17916,45</w:t>
      </w:r>
      <w:r w:rsidRPr="003031B9">
        <w:rPr>
          <w:sz w:val="25"/>
          <w:szCs w:val="25"/>
        </w:rPr>
        <w:t xml:space="preserve"> 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2445,11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2024,56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Электроснабжение на работу лифтов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2570,79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мусоропроводов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651,71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Расходы на управление многоквартирным домом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8734,49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Ежемесячная доставка счетов-квитанций до потребителя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117,44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Электроизмерительные работы лифтов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общедомовых (коллективных) антенн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171,15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8255,10</w:t>
      </w:r>
      <w:r w:rsidRPr="003031B9">
        <w:rPr>
          <w:sz w:val="25"/>
          <w:szCs w:val="25"/>
        </w:rPr>
        <w:t xml:space="preserve"> руб.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3031B9">
        <w:rPr>
          <w:b/>
          <w:sz w:val="25"/>
          <w:szCs w:val="25"/>
        </w:rPr>
        <w:t xml:space="preserve">Финансовый результат по итогам года по дому – </w:t>
      </w:r>
      <w:r w:rsidRPr="003031B9">
        <w:rPr>
          <w:b/>
          <w:noProof/>
          <w:sz w:val="25"/>
          <w:szCs w:val="25"/>
        </w:rPr>
        <w:t>убыток</w:t>
      </w:r>
      <w:r w:rsidRPr="003031B9">
        <w:rPr>
          <w:b/>
          <w:sz w:val="25"/>
          <w:szCs w:val="25"/>
        </w:rPr>
        <w:t xml:space="preserve"> </w:t>
      </w:r>
      <w:r w:rsidRPr="003031B9">
        <w:rPr>
          <w:b/>
          <w:noProof/>
          <w:color w:val="000000"/>
          <w:spacing w:val="-1"/>
          <w:sz w:val="25"/>
          <w:szCs w:val="25"/>
        </w:rPr>
        <w:t>33106,94</w:t>
      </w:r>
      <w:r w:rsidRPr="003031B9">
        <w:rPr>
          <w:b/>
          <w:sz w:val="25"/>
          <w:szCs w:val="25"/>
        </w:rPr>
        <w:t xml:space="preserve"> руб. 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3031B9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3031B9">
        <w:rPr>
          <w:b/>
          <w:noProof/>
          <w:color w:val="000000"/>
          <w:spacing w:val="-1"/>
          <w:sz w:val="25"/>
          <w:szCs w:val="25"/>
        </w:rPr>
        <w:t>23697,06</w:t>
      </w:r>
      <w:r w:rsidRPr="003031B9">
        <w:rPr>
          <w:b/>
          <w:sz w:val="25"/>
          <w:szCs w:val="25"/>
        </w:rPr>
        <w:t xml:space="preserve"> руб.</w:t>
      </w:r>
    </w:p>
    <w:p w:rsidR="00F64795" w:rsidRPr="003031B9" w:rsidRDefault="00F64795" w:rsidP="003031B9">
      <w:pPr>
        <w:tabs>
          <w:tab w:val="left" w:pos="851"/>
        </w:tabs>
        <w:ind w:firstLine="567"/>
        <w:rPr>
          <w:b/>
          <w:sz w:val="25"/>
          <w:szCs w:val="25"/>
        </w:rPr>
      </w:pP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3031B9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3031B9">
        <w:rPr>
          <w:b/>
          <w:noProof/>
          <w:sz w:val="25"/>
          <w:szCs w:val="25"/>
          <w:u w:val="single"/>
        </w:rPr>
        <w:t>2009</w:t>
      </w:r>
      <w:r w:rsidRPr="003031B9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3031B9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3031B9">
        <w:rPr>
          <w:b/>
          <w:sz w:val="25"/>
          <w:szCs w:val="25"/>
          <w:u w:val="single"/>
        </w:rPr>
        <w:t xml:space="preserve">– </w:t>
      </w:r>
      <w:r w:rsidRPr="003031B9">
        <w:rPr>
          <w:b/>
          <w:bCs/>
          <w:noProof/>
          <w:spacing w:val="-5"/>
          <w:sz w:val="25"/>
          <w:szCs w:val="25"/>
          <w:u w:val="single"/>
        </w:rPr>
        <w:t>49273,39</w:t>
      </w:r>
      <w:r w:rsidRPr="003031B9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3031B9">
        <w:rPr>
          <w:b/>
          <w:sz w:val="25"/>
          <w:szCs w:val="25"/>
          <w:u w:val="single"/>
        </w:rPr>
        <w:t xml:space="preserve"> , в том числе: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содержание и ремонт – </w:t>
      </w:r>
      <w:r w:rsidRPr="003031B9">
        <w:rPr>
          <w:b/>
          <w:bCs/>
          <w:noProof/>
          <w:color w:val="000000"/>
          <w:sz w:val="25"/>
          <w:szCs w:val="25"/>
        </w:rPr>
        <w:t>41655,17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капитальный ремонт – </w:t>
      </w:r>
      <w:r w:rsidRPr="003031B9">
        <w:rPr>
          <w:b/>
          <w:bCs/>
          <w:noProof/>
          <w:color w:val="000000"/>
          <w:sz w:val="25"/>
          <w:szCs w:val="25"/>
        </w:rPr>
        <w:t>2326,44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вывоз ТБО – </w:t>
      </w:r>
      <w:r w:rsidRPr="003031B9">
        <w:rPr>
          <w:b/>
          <w:bCs/>
          <w:noProof/>
          <w:color w:val="000000"/>
          <w:sz w:val="25"/>
          <w:szCs w:val="25"/>
        </w:rPr>
        <w:t>4978,58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лифт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ВДГО и ВДГО (ВПГ)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антенна – </w:t>
      </w:r>
      <w:r w:rsidRPr="003031B9">
        <w:rPr>
          <w:b/>
          <w:bCs/>
          <w:noProof/>
          <w:color w:val="000000"/>
          <w:sz w:val="25"/>
          <w:szCs w:val="25"/>
        </w:rPr>
        <w:t>313,20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электроэнергия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электроплита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мусоропровод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</w:t>
      </w:r>
    </w:p>
    <w:p w:rsidR="00B413A5" w:rsidRPr="003031B9" w:rsidRDefault="00B413A5" w:rsidP="003031B9">
      <w:pPr>
        <w:shd w:val="clear" w:color="auto" w:fill="FFFFFF"/>
        <w:tabs>
          <w:tab w:val="left" w:pos="-284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3031B9">
        <w:rPr>
          <w:sz w:val="25"/>
          <w:szCs w:val="25"/>
        </w:rPr>
        <w:t>–</w:t>
      </w:r>
      <w:r w:rsidRPr="003031B9">
        <w:rPr>
          <w:color w:val="000000"/>
          <w:spacing w:val="-2"/>
          <w:sz w:val="25"/>
          <w:szCs w:val="25"/>
        </w:rPr>
        <w:t xml:space="preserve"> 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40511,47</w:t>
      </w:r>
      <w:r w:rsidRPr="003031B9">
        <w:rPr>
          <w:color w:val="000000"/>
          <w:spacing w:val="-2"/>
          <w:sz w:val="25"/>
          <w:szCs w:val="25"/>
        </w:rPr>
        <w:t xml:space="preserve"> руб., </w:t>
      </w:r>
      <w:r w:rsidRPr="003031B9">
        <w:rPr>
          <w:sz w:val="25"/>
          <w:szCs w:val="25"/>
        </w:rPr>
        <w:t xml:space="preserve">или </w:t>
      </w:r>
      <w:r w:rsidRPr="003031B9">
        <w:rPr>
          <w:b/>
          <w:bCs/>
          <w:noProof/>
          <w:color w:val="000000"/>
          <w:spacing w:val="-3"/>
          <w:sz w:val="25"/>
          <w:szCs w:val="25"/>
        </w:rPr>
        <w:t>82,22</w:t>
      </w:r>
      <w:r w:rsidRPr="003031B9">
        <w:rPr>
          <w:sz w:val="25"/>
          <w:szCs w:val="25"/>
        </w:rPr>
        <w:t>% от сумм начислений.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7439,62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 xml:space="preserve">руб. 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Субсидии из бюджетов (финансирование)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3031B9">
        <w:rPr>
          <w:b/>
          <w:noProof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73217,01</w:t>
      </w:r>
      <w:r w:rsidRPr="003031B9">
        <w:rPr>
          <w:sz w:val="25"/>
          <w:szCs w:val="25"/>
        </w:rPr>
        <w:t xml:space="preserve"> рублей, в том числе: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4951,75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Благоустройство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619,47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 xml:space="preserve">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787,17</w:t>
      </w:r>
      <w:r w:rsidRPr="003031B9">
        <w:rPr>
          <w:sz w:val="25"/>
          <w:szCs w:val="25"/>
        </w:rPr>
        <w:t xml:space="preserve"> 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22347,42</w:t>
      </w:r>
      <w:r w:rsidRPr="003031B9">
        <w:rPr>
          <w:sz w:val="25"/>
          <w:szCs w:val="25"/>
        </w:rPr>
        <w:t xml:space="preserve"> 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4778,72</w:t>
      </w:r>
      <w:r w:rsidRPr="003031B9">
        <w:rPr>
          <w:sz w:val="25"/>
          <w:szCs w:val="25"/>
        </w:rPr>
        <w:t xml:space="preserve"> 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Проверка (пробивка) вентиляционных каналов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11109,07</w:t>
      </w:r>
      <w:r w:rsidRPr="003031B9">
        <w:rPr>
          <w:sz w:val="25"/>
          <w:szCs w:val="25"/>
        </w:rPr>
        <w:t xml:space="preserve"> 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819,81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3976,06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Электроснабжение на работу лифтов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5411,32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мусоропроводов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1053,00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Расходы на управление многоквартирным домом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16628,17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Ежемесячная доставка счетов-квитанций до потребителя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182,26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Электроизмерительные работы лифтов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общедомовых (коллективных) антенн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552,79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3031B9">
        <w:rPr>
          <w:b/>
          <w:sz w:val="25"/>
          <w:szCs w:val="25"/>
        </w:rPr>
        <w:t xml:space="preserve">Финансовый результат по итогам года по дому – </w:t>
      </w:r>
      <w:r w:rsidRPr="003031B9">
        <w:rPr>
          <w:b/>
          <w:noProof/>
          <w:sz w:val="25"/>
          <w:szCs w:val="25"/>
        </w:rPr>
        <w:t>убыток</w:t>
      </w:r>
      <w:r w:rsidRPr="003031B9">
        <w:rPr>
          <w:b/>
          <w:sz w:val="25"/>
          <w:szCs w:val="25"/>
        </w:rPr>
        <w:t xml:space="preserve"> </w:t>
      </w:r>
      <w:r w:rsidRPr="003031B9">
        <w:rPr>
          <w:b/>
          <w:noProof/>
          <w:color w:val="000000"/>
          <w:spacing w:val="-1"/>
          <w:sz w:val="25"/>
          <w:szCs w:val="25"/>
        </w:rPr>
        <w:t>16504,00</w:t>
      </w:r>
      <w:r w:rsidRPr="003031B9">
        <w:rPr>
          <w:b/>
          <w:sz w:val="25"/>
          <w:szCs w:val="25"/>
        </w:rPr>
        <w:t xml:space="preserve"> руб. 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3031B9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3031B9">
        <w:rPr>
          <w:b/>
          <w:noProof/>
          <w:color w:val="000000"/>
          <w:spacing w:val="-1"/>
          <w:sz w:val="25"/>
          <w:szCs w:val="25"/>
        </w:rPr>
        <w:t>8761,92</w:t>
      </w:r>
      <w:r w:rsidRPr="003031B9">
        <w:rPr>
          <w:b/>
          <w:sz w:val="25"/>
          <w:szCs w:val="25"/>
        </w:rPr>
        <w:t xml:space="preserve"> руб.</w:t>
      </w:r>
    </w:p>
    <w:p w:rsidR="00B413A5" w:rsidRPr="003031B9" w:rsidRDefault="00B413A5" w:rsidP="003031B9">
      <w:pPr>
        <w:tabs>
          <w:tab w:val="left" w:pos="-284"/>
          <w:tab w:val="left" w:pos="851"/>
        </w:tabs>
        <w:ind w:firstLine="567"/>
        <w:rPr>
          <w:b/>
          <w:sz w:val="25"/>
          <w:szCs w:val="25"/>
        </w:rPr>
      </w:pP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jc w:val="center"/>
        <w:rPr>
          <w:b/>
          <w:sz w:val="25"/>
          <w:szCs w:val="25"/>
          <w:u w:val="single"/>
        </w:rPr>
      </w:pPr>
      <w:r w:rsidRPr="003031B9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3031B9">
        <w:rPr>
          <w:b/>
          <w:noProof/>
          <w:sz w:val="25"/>
          <w:szCs w:val="25"/>
          <w:u w:val="single"/>
        </w:rPr>
        <w:t>2010</w:t>
      </w:r>
      <w:r w:rsidRPr="003031B9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3031B9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3031B9">
        <w:rPr>
          <w:b/>
          <w:sz w:val="25"/>
          <w:szCs w:val="25"/>
          <w:u w:val="single"/>
        </w:rPr>
        <w:t xml:space="preserve">– </w:t>
      </w:r>
      <w:r w:rsidRPr="003031B9">
        <w:rPr>
          <w:b/>
          <w:bCs/>
          <w:noProof/>
          <w:spacing w:val="-5"/>
          <w:sz w:val="25"/>
          <w:szCs w:val="25"/>
          <w:u w:val="single"/>
        </w:rPr>
        <w:t>55392,42</w:t>
      </w:r>
      <w:r w:rsidRPr="003031B9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3031B9">
        <w:rPr>
          <w:b/>
          <w:sz w:val="25"/>
          <w:szCs w:val="25"/>
          <w:u w:val="single"/>
        </w:rPr>
        <w:t xml:space="preserve"> , в том числе: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содержание и ремонт – </w:t>
      </w:r>
      <w:r w:rsidRPr="003031B9">
        <w:rPr>
          <w:b/>
          <w:bCs/>
          <w:noProof/>
          <w:color w:val="000000"/>
          <w:sz w:val="25"/>
          <w:szCs w:val="25"/>
        </w:rPr>
        <w:t>46160,89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капитальный ремонт – </w:t>
      </w:r>
      <w:r w:rsidRPr="003031B9">
        <w:rPr>
          <w:b/>
          <w:bCs/>
          <w:noProof/>
          <w:color w:val="000000"/>
          <w:sz w:val="25"/>
          <w:szCs w:val="25"/>
        </w:rPr>
        <w:t>2461,35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вывоз ТБО – </w:t>
      </w:r>
      <w:r w:rsidRPr="003031B9">
        <w:rPr>
          <w:b/>
          <w:bCs/>
          <w:noProof/>
          <w:color w:val="000000"/>
          <w:sz w:val="25"/>
          <w:szCs w:val="25"/>
        </w:rPr>
        <w:t>6410,18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лифт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ВДГО и ВДГО (ВПГ)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антенна – </w:t>
      </w:r>
      <w:r w:rsidRPr="003031B9">
        <w:rPr>
          <w:b/>
          <w:bCs/>
          <w:noProof/>
          <w:color w:val="000000"/>
          <w:sz w:val="25"/>
          <w:szCs w:val="25"/>
        </w:rPr>
        <w:t>360,00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электроэнергия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электроплита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мусоропровод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</w:t>
      </w:r>
    </w:p>
    <w:p w:rsidR="00B413A5" w:rsidRPr="003031B9" w:rsidRDefault="00B413A5" w:rsidP="003031B9">
      <w:pPr>
        <w:shd w:val="clear" w:color="auto" w:fill="FFFFFF"/>
        <w:tabs>
          <w:tab w:val="left" w:pos="-284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contextualSpacing/>
        <w:jc w:val="both"/>
        <w:rPr>
          <w:color w:val="000000"/>
          <w:spacing w:val="-2"/>
          <w:sz w:val="25"/>
          <w:szCs w:val="25"/>
        </w:rPr>
      </w:pP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3031B9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3031B9">
        <w:rPr>
          <w:sz w:val="25"/>
          <w:szCs w:val="25"/>
        </w:rPr>
        <w:t>–</w:t>
      </w:r>
      <w:r w:rsidRPr="003031B9">
        <w:rPr>
          <w:color w:val="000000"/>
          <w:spacing w:val="-2"/>
          <w:sz w:val="25"/>
          <w:szCs w:val="25"/>
        </w:rPr>
        <w:t xml:space="preserve"> 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48035,42</w:t>
      </w:r>
      <w:r w:rsidRPr="003031B9">
        <w:rPr>
          <w:color w:val="000000"/>
          <w:spacing w:val="-2"/>
          <w:sz w:val="25"/>
          <w:szCs w:val="25"/>
        </w:rPr>
        <w:t xml:space="preserve"> руб., </w:t>
      </w:r>
      <w:r w:rsidRPr="003031B9">
        <w:rPr>
          <w:sz w:val="25"/>
          <w:szCs w:val="25"/>
        </w:rPr>
        <w:t xml:space="preserve">или </w:t>
      </w:r>
      <w:r w:rsidRPr="003031B9">
        <w:rPr>
          <w:b/>
          <w:bCs/>
          <w:noProof/>
          <w:color w:val="000000"/>
          <w:spacing w:val="-3"/>
          <w:sz w:val="25"/>
          <w:szCs w:val="25"/>
        </w:rPr>
        <w:t>86,72</w:t>
      </w:r>
      <w:r w:rsidRPr="003031B9">
        <w:rPr>
          <w:sz w:val="25"/>
          <w:szCs w:val="25"/>
        </w:rPr>
        <w:t>% от сумм начислений.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2013,23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 xml:space="preserve">руб. 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Субсидии из бюджетов (финансирование)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3031B9">
        <w:rPr>
          <w:b/>
          <w:noProof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97657,99</w:t>
      </w:r>
      <w:r w:rsidRPr="003031B9">
        <w:rPr>
          <w:sz w:val="25"/>
          <w:szCs w:val="25"/>
        </w:rPr>
        <w:t xml:space="preserve"> рублей, в том числе: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6007,57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Благоустройство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 xml:space="preserve">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16171,21</w:t>
      </w:r>
      <w:r w:rsidRPr="003031B9">
        <w:rPr>
          <w:sz w:val="25"/>
          <w:szCs w:val="25"/>
        </w:rPr>
        <w:t xml:space="preserve"> 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9535,16</w:t>
      </w:r>
      <w:r w:rsidRPr="003031B9">
        <w:rPr>
          <w:sz w:val="25"/>
          <w:szCs w:val="25"/>
        </w:rPr>
        <w:t xml:space="preserve"> 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3680,78</w:t>
      </w:r>
      <w:r w:rsidRPr="003031B9">
        <w:rPr>
          <w:sz w:val="25"/>
          <w:szCs w:val="25"/>
        </w:rPr>
        <w:t xml:space="preserve"> 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Проверка (пробивка) вентиляционных каналов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28169,90</w:t>
      </w:r>
      <w:r w:rsidRPr="003031B9">
        <w:rPr>
          <w:sz w:val="25"/>
          <w:szCs w:val="25"/>
        </w:rPr>
        <w:t xml:space="preserve"> 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6101,78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Электроснабжение на работу лифтов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9422,96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мусоропроводов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1432,21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Расходы на управление многоквартирным домом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16365,02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Ежемесячная доставка счетов-квитанций до потребителя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369,00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 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Электроизмерительные работы лифтов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общедомовых (коллективных) антенн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402,40</w:t>
      </w:r>
      <w:r w:rsidRPr="003031B9">
        <w:rPr>
          <w:sz w:val="25"/>
          <w:szCs w:val="25"/>
        </w:rPr>
        <w:t xml:space="preserve"> руб.,</w:t>
      </w:r>
    </w:p>
    <w:p w:rsidR="00B413A5" w:rsidRPr="003031B9" w:rsidRDefault="00B413A5" w:rsidP="003031B9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3031B9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  <w:r w:rsidRPr="003031B9">
        <w:rPr>
          <w:b/>
          <w:sz w:val="25"/>
          <w:szCs w:val="25"/>
        </w:rPr>
        <w:t xml:space="preserve">Финансовый результат по итогам года по дому – </w:t>
      </w:r>
      <w:r w:rsidRPr="003031B9">
        <w:rPr>
          <w:b/>
          <w:noProof/>
          <w:sz w:val="25"/>
          <w:szCs w:val="25"/>
        </w:rPr>
        <w:t>убыток</w:t>
      </w:r>
      <w:r w:rsidRPr="003031B9">
        <w:rPr>
          <w:b/>
          <w:sz w:val="25"/>
          <w:szCs w:val="25"/>
        </w:rPr>
        <w:t xml:space="preserve"> </w:t>
      </w:r>
      <w:r w:rsidRPr="003031B9">
        <w:rPr>
          <w:b/>
          <w:noProof/>
          <w:color w:val="000000"/>
          <w:spacing w:val="-1"/>
          <w:sz w:val="25"/>
          <w:szCs w:val="25"/>
        </w:rPr>
        <w:t>40252,34</w:t>
      </w:r>
      <w:r w:rsidRPr="003031B9">
        <w:rPr>
          <w:b/>
          <w:sz w:val="25"/>
          <w:szCs w:val="25"/>
        </w:rPr>
        <w:t xml:space="preserve"> руб. </w:t>
      </w: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</w:p>
    <w:p w:rsidR="00B413A5" w:rsidRPr="003031B9" w:rsidRDefault="00B413A5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  <w:r w:rsidRPr="003031B9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3031B9">
        <w:rPr>
          <w:b/>
          <w:noProof/>
          <w:color w:val="000000"/>
          <w:spacing w:val="-1"/>
          <w:sz w:val="25"/>
          <w:szCs w:val="25"/>
        </w:rPr>
        <w:t>7357,00</w:t>
      </w:r>
      <w:r w:rsidRPr="003031B9">
        <w:rPr>
          <w:b/>
          <w:sz w:val="25"/>
          <w:szCs w:val="25"/>
        </w:rPr>
        <w:t xml:space="preserve"> руб.</w:t>
      </w:r>
    </w:p>
    <w:p w:rsidR="00A00C5A" w:rsidRPr="003031B9" w:rsidRDefault="00A00C5A" w:rsidP="003031B9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</w:p>
    <w:p w:rsidR="00A00C5A" w:rsidRPr="003031B9" w:rsidRDefault="00A00C5A" w:rsidP="003031B9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3031B9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3031B9">
        <w:rPr>
          <w:b/>
          <w:noProof/>
          <w:sz w:val="25"/>
          <w:szCs w:val="25"/>
          <w:u w:val="single"/>
        </w:rPr>
        <w:t>2011</w:t>
      </w:r>
      <w:r w:rsidRPr="003031B9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3031B9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3031B9">
        <w:rPr>
          <w:b/>
          <w:sz w:val="25"/>
          <w:szCs w:val="25"/>
          <w:u w:val="single"/>
        </w:rPr>
        <w:t xml:space="preserve">– </w:t>
      </w:r>
      <w:r w:rsidRPr="003031B9">
        <w:rPr>
          <w:b/>
          <w:bCs/>
          <w:noProof/>
          <w:spacing w:val="-5"/>
          <w:sz w:val="25"/>
          <w:szCs w:val="25"/>
          <w:u w:val="single"/>
        </w:rPr>
        <w:t>69562,68</w:t>
      </w:r>
      <w:r w:rsidRPr="003031B9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3031B9">
        <w:rPr>
          <w:b/>
          <w:sz w:val="25"/>
          <w:szCs w:val="25"/>
          <w:u w:val="single"/>
        </w:rPr>
        <w:t xml:space="preserve"> , в том числе: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содержание и ремонт – </w:t>
      </w:r>
      <w:r w:rsidRPr="003031B9">
        <w:rPr>
          <w:b/>
          <w:bCs/>
          <w:noProof/>
          <w:color w:val="000000"/>
          <w:sz w:val="25"/>
          <w:szCs w:val="25"/>
        </w:rPr>
        <w:t>58587,60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капитальный ремонт – </w:t>
      </w:r>
      <w:r w:rsidRPr="003031B9">
        <w:rPr>
          <w:b/>
          <w:bCs/>
          <w:noProof/>
          <w:color w:val="000000"/>
          <w:sz w:val="25"/>
          <w:szCs w:val="25"/>
        </w:rPr>
        <w:t>2673,36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вывоз ТБО – </w:t>
      </w:r>
      <w:r w:rsidRPr="003031B9">
        <w:rPr>
          <w:b/>
          <w:bCs/>
          <w:noProof/>
          <w:color w:val="000000"/>
          <w:sz w:val="25"/>
          <w:szCs w:val="25"/>
        </w:rPr>
        <w:t>8001,72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лифт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ВДГО и ВДГО (ВПГ)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антенна – </w:t>
      </w:r>
      <w:r w:rsidRPr="003031B9">
        <w:rPr>
          <w:b/>
          <w:bCs/>
          <w:noProof/>
          <w:color w:val="000000"/>
          <w:sz w:val="25"/>
          <w:szCs w:val="25"/>
        </w:rPr>
        <w:t>300,00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электроэнергия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электроплита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мусоропровод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</w:t>
      </w:r>
    </w:p>
    <w:p w:rsidR="00A00C5A" w:rsidRPr="003031B9" w:rsidRDefault="00A00C5A" w:rsidP="003031B9">
      <w:pPr>
        <w:shd w:val="clear" w:color="auto" w:fill="FFFFFF"/>
        <w:tabs>
          <w:tab w:val="left" w:pos="-426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A00C5A" w:rsidRPr="003031B9" w:rsidRDefault="00A00C5A" w:rsidP="003031B9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3031B9">
        <w:rPr>
          <w:sz w:val="25"/>
          <w:szCs w:val="25"/>
        </w:rPr>
        <w:t>–</w:t>
      </w:r>
      <w:r w:rsidRPr="003031B9">
        <w:rPr>
          <w:color w:val="000000"/>
          <w:spacing w:val="-2"/>
          <w:sz w:val="25"/>
          <w:szCs w:val="25"/>
        </w:rPr>
        <w:t xml:space="preserve"> 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69880,16</w:t>
      </w:r>
      <w:r w:rsidRPr="003031B9">
        <w:rPr>
          <w:color w:val="000000"/>
          <w:spacing w:val="-2"/>
          <w:sz w:val="25"/>
          <w:szCs w:val="25"/>
        </w:rPr>
        <w:t xml:space="preserve"> руб., </w:t>
      </w:r>
      <w:r w:rsidRPr="003031B9">
        <w:rPr>
          <w:sz w:val="25"/>
          <w:szCs w:val="25"/>
        </w:rPr>
        <w:t xml:space="preserve">или </w:t>
      </w:r>
      <w:r w:rsidRPr="003031B9">
        <w:rPr>
          <w:b/>
          <w:bCs/>
          <w:noProof/>
          <w:color w:val="000000"/>
          <w:spacing w:val="-3"/>
          <w:sz w:val="25"/>
          <w:szCs w:val="25"/>
        </w:rPr>
        <w:t>100,46</w:t>
      </w:r>
      <w:r w:rsidRPr="003031B9">
        <w:rPr>
          <w:sz w:val="25"/>
          <w:szCs w:val="25"/>
        </w:rPr>
        <w:t>% от сумм начислений.</w:t>
      </w:r>
    </w:p>
    <w:p w:rsidR="00A00C5A" w:rsidRPr="003031B9" w:rsidRDefault="00A00C5A" w:rsidP="003031B9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 xml:space="preserve">руб. </w:t>
      </w:r>
    </w:p>
    <w:p w:rsidR="00A00C5A" w:rsidRPr="003031B9" w:rsidRDefault="00A00C5A" w:rsidP="003031B9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Субсидии из бюджетов (финансирование)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</w:t>
      </w:r>
    </w:p>
    <w:p w:rsidR="00A00C5A" w:rsidRPr="003031B9" w:rsidRDefault="00A00C5A" w:rsidP="003031B9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3031B9">
        <w:rPr>
          <w:b/>
          <w:noProof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</w:t>
      </w:r>
    </w:p>
    <w:p w:rsidR="00A00C5A" w:rsidRPr="003031B9" w:rsidRDefault="00A00C5A" w:rsidP="003031B9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96786,43</w:t>
      </w:r>
      <w:r w:rsidRPr="003031B9">
        <w:rPr>
          <w:sz w:val="25"/>
          <w:szCs w:val="25"/>
        </w:rPr>
        <w:t xml:space="preserve"> рублей, в том числе: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6273,10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Благоустройство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 xml:space="preserve">руб., 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22310,46</w:t>
      </w:r>
      <w:r w:rsidRPr="003031B9">
        <w:rPr>
          <w:sz w:val="25"/>
          <w:szCs w:val="25"/>
        </w:rPr>
        <w:t xml:space="preserve"> руб., 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5812,26</w:t>
      </w:r>
      <w:r w:rsidRPr="003031B9">
        <w:rPr>
          <w:sz w:val="25"/>
          <w:szCs w:val="25"/>
        </w:rPr>
        <w:t xml:space="preserve"> руб., 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1597,04</w:t>
      </w:r>
      <w:r w:rsidRPr="003031B9">
        <w:rPr>
          <w:sz w:val="25"/>
          <w:szCs w:val="25"/>
        </w:rPr>
        <w:t xml:space="preserve"> руб., 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Проверка (пробивка) вентиляционных каналов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22976,76</w:t>
      </w:r>
      <w:r w:rsidRPr="003031B9">
        <w:rPr>
          <w:sz w:val="25"/>
          <w:szCs w:val="25"/>
        </w:rPr>
        <w:t xml:space="preserve"> руб., 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1767,12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3288,16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Электроснабжение на работу лифтов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7427,81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мусоропроводов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2060,58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Расходы на управление многоквартирным домом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22863,70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Ежемесячная доставка счетов-квитанций до потребителя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179,59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 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Электроизмерительные работы лифтов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общедомовых (коллективных) антенн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229,85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</w:t>
      </w:r>
    </w:p>
    <w:p w:rsidR="00A00C5A" w:rsidRPr="003031B9" w:rsidRDefault="00A00C5A" w:rsidP="003031B9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3031B9">
        <w:rPr>
          <w:b/>
          <w:sz w:val="25"/>
          <w:szCs w:val="25"/>
        </w:rPr>
        <w:t xml:space="preserve">Финансовый результат по итогам года по дому – </w:t>
      </w:r>
      <w:r w:rsidRPr="003031B9">
        <w:rPr>
          <w:b/>
          <w:noProof/>
          <w:sz w:val="25"/>
          <w:szCs w:val="25"/>
        </w:rPr>
        <w:t>убыток</w:t>
      </w:r>
      <w:r w:rsidRPr="003031B9">
        <w:rPr>
          <w:b/>
          <w:sz w:val="25"/>
          <w:szCs w:val="25"/>
        </w:rPr>
        <w:t xml:space="preserve"> </w:t>
      </w:r>
      <w:r w:rsidRPr="003031B9">
        <w:rPr>
          <w:b/>
          <w:noProof/>
          <w:color w:val="000000"/>
          <w:spacing w:val="-1"/>
          <w:sz w:val="25"/>
          <w:szCs w:val="25"/>
        </w:rPr>
        <w:t>27223,75</w:t>
      </w:r>
      <w:r w:rsidRPr="003031B9">
        <w:rPr>
          <w:b/>
          <w:sz w:val="25"/>
          <w:szCs w:val="25"/>
        </w:rPr>
        <w:t xml:space="preserve"> руб. </w:t>
      </w:r>
    </w:p>
    <w:p w:rsidR="00A00C5A" w:rsidRPr="003031B9" w:rsidRDefault="00A00C5A" w:rsidP="003031B9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A00C5A" w:rsidRPr="003031B9" w:rsidRDefault="00A00C5A" w:rsidP="003031B9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3031B9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3031B9">
        <w:rPr>
          <w:b/>
          <w:noProof/>
          <w:color w:val="000000"/>
          <w:spacing w:val="-1"/>
          <w:sz w:val="25"/>
          <w:szCs w:val="25"/>
        </w:rPr>
        <w:t>-317,48</w:t>
      </w:r>
      <w:r w:rsidRPr="003031B9">
        <w:rPr>
          <w:b/>
          <w:sz w:val="25"/>
          <w:szCs w:val="25"/>
        </w:rPr>
        <w:t xml:space="preserve"> руб.</w:t>
      </w:r>
    </w:p>
    <w:p w:rsidR="00A00C5A" w:rsidRPr="003031B9" w:rsidRDefault="00A00C5A" w:rsidP="003031B9">
      <w:pPr>
        <w:shd w:val="clear" w:color="auto" w:fill="FFFFFF"/>
        <w:tabs>
          <w:tab w:val="left" w:pos="-426"/>
          <w:tab w:val="left" w:pos="851"/>
          <w:tab w:val="left" w:pos="6984"/>
        </w:tabs>
        <w:spacing w:line="0" w:lineRule="atLeast"/>
        <w:ind w:firstLine="567"/>
        <w:rPr>
          <w:color w:val="000000"/>
          <w:sz w:val="25"/>
          <w:szCs w:val="25"/>
        </w:rPr>
      </w:pPr>
    </w:p>
    <w:p w:rsidR="00A00C5A" w:rsidRPr="003031B9" w:rsidRDefault="00A00C5A" w:rsidP="003031B9">
      <w:pPr>
        <w:pStyle w:val="a3"/>
        <w:tabs>
          <w:tab w:val="left" w:pos="-426"/>
          <w:tab w:val="left" w:pos="-284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</w:p>
    <w:p w:rsidR="00A00C5A" w:rsidRPr="003031B9" w:rsidRDefault="00A00C5A" w:rsidP="003031B9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3031B9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3031B9">
        <w:rPr>
          <w:b/>
          <w:noProof/>
          <w:sz w:val="25"/>
          <w:szCs w:val="25"/>
          <w:u w:val="single"/>
        </w:rPr>
        <w:t>2012</w:t>
      </w:r>
      <w:r w:rsidRPr="003031B9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3031B9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3031B9">
        <w:rPr>
          <w:b/>
          <w:sz w:val="25"/>
          <w:szCs w:val="25"/>
          <w:u w:val="single"/>
        </w:rPr>
        <w:t xml:space="preserve">– </w:t>
      </w:r>
      <w:r w:rsidRPr="003031B9">
        <w:rPr>
          <w:b/>
          <w:bCs/>
          <w:noProof/>
          <w:spacing w:val="-5"/>
          <w:sz w:val="25"/>
          <w:szCs w:val="25"/>
          <w:u w:val="single"/>
        </w:rPr>
        <w:t>72859,16</w:t>
      </w:r>
      <w:r w:rsidRPr="003031B9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3031B9">
        <w:rPr>
          <w:b/>
          <w:sz w:val="25"/>
          <w:szCs w:val="25"/>
          <w:u w:val="single"/>
        </w:rPr>
        <w:t xml:space="preserve"> , в том числе: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содержание и ремонт – </w:t>
      </w:r>
      <w:r w:rsidRPr="003031B9">
        <w:rPr>
          <w:b/>
          <w:bCs/>
          <w:noProof/>
          <w:color w:val="000000"/>
          <w:sz w:val="25"/>
          <w:szCs w:val="25"/>
        </w:rPr>
        <w:t>61479,40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капитальный ремонт – </w:t>
      </w:r>
      <w:r w:rsidRPr="003031B9">
        <w:rPr>
          <w:b/>
          <w:bCs/>
          <w:noProof/>
          <w:color w:val="000000"/>
          <w:sz w:val="25"/>
          <w:szCs w:val="25"/>
        </w:rPr>
        <w:t>2673,36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вывоз ТБО – </w:t>
      </w:r>
      <w:r w:rsidRPr="003031B9">
        <w:rPr>
          <w:b/>
          <w:bCs/>
          <w:noProof/>
          <w:color w:val="000000"/>
          <w:sz w:val="25"/>
          <w:szCs w:val="25"/>
        </w:rPr>
        <w:t>8346,40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лифт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ВДГО и ВДГО (ВПГ)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антенна – </w:t>
      </w:r>
      <w:r w:rsidRPr="003031B9">
        <w:rPr>
          <w:b/>
          <w:bCs/>
          <w:noProof/>
          <w:color w:val="000000"/>
          <w:sz w:val="25"/>
          <w:szCs w:val="25"/>
        </w:rPr>
        <w:t>360,00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электроэнергия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электроплита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A00C5A" w:rsidRPr="003031B9" w:rsidRDefault="00A00C5A" w:rsidP="003031B9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мусоропровод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</w:t>
      </w:r>
    </w:p>
    <w:p w:rsidR="00A00C5A" w:rsidRPr="003031B9" w:rsidRDefault="00A00C5A" w:rsidP="003031B9">
      <w:pPr>
        <w:shd w:val="clear" w:color="auto" w:fill="FFFFFF"/>
        <w:tabs>
          <w:tab w:val="left" w:pos="-426"/>
          <w:tab w:val="left" w:pos="142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A00C5A" w:rsidRPr="003031B9" w:rsidRDefault="00A00C5A" w:rsidP="003031B9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3031B9">
        <w:rPr>
          <w:sz w:val="25"/>
          <w:szCs w:val="25"/>
        </w:rPr>
        <w:t>–</w:t>
      </w:r>
      <w:r w:rsidRPr="003031B9">
        <w:rPr>
          <w:color w:val="000000"/>
          <w:spacing w:val="-2"/>
          <w:sz w:val="25"/>
          <w:szCs w:val="25"/>
        </w:rPr>
        <w:t xml:space="preserve"> 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59501,73</w:t>
      </w:r>
      <w:r w:rsidRPr="003031B9">
        <w:rPr>
          <w:color w:val="000000"/>
          <w:spacing w:val="-2"/>
          <w:sz w:val="25"/>
          <w:szCs w:val="25"/>
        </w:rPr>
        <w:t xml:space="preserve"> руб., </w:t>
      </w:r>
      <w:r w:rsidRPr="003031B9">
        <w:rPr>
          <w:sz w:val="25"/>
          <w:szCs w:val="25"/>
        </w:rPr>
        <w:t xml:space="preserve">или </w:t>
      </w:r>
      <w:r w:rsidRPr="003031B9">
        <w:rPr>
          <w:b/>
          <w:bCs/>
          <w:noProof/>
          <w:color w:val="000000"/>
          <w:spacing w:val="-3"/>
          <w:sz w:val="25"/>
          <w:szCs w:val="25"/>
        </w:rPr>
        <w:t>81,67</w:t>
      </w:r>
      <w:r w:rsidRPr="003031B9">
        <w:rPr>
          <w:sz w:val="25"/>
          <w:szCs w:val="25"/>
        </w:rPr>
        <w:t>% от сумм начислений.</w:t>
      </w:r>
    </w:p>
    <w:p w:rsidR="00A00C5A" w:rsidRPr="003031B9" w:rsidRDefault="00A00C5A" w:rsidP="003031B9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 xml:space="preserve">руб. </w:t>
      </w:r>
    </w:p>
    <w:p w:rsidR="00A00C5A" w:rsidRPr="003031B9" w:rsidRDefault="00A00C5A" w:rsidP="003031B9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Субсидии из бюджетов (финансирование)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</w:t>
      </w:r>
    </w:p>
    <w:p w:rsidR="00A00C5A" w:rsidRPr="003031B9" w:rsidRDefault="00A00C5A" w:rsidP="003031B9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3031B9">
        <w:rPr>
          <w:b/>
          <w:noProof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</w:t>
      </w:r>
    </w:p>
    <w:p w:rsidR="00A00C5A" w:rsidRPr="003031B9" w:rsidRDefault="00A00C5A" w:rsidP="003031B9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98236,68</w:t>
      </w:r>
      <w:r w:rsidRPr="003031B9">
        <w:rPr>
          <w:sz w:val="25"/>
          <w:szCs w:val="25"/>
        </w:rPr>
        <w:t xml:space="preserve"> рублей, в том числе: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6693,23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Благоустройство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 xml:space="preserve">руб., 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7399,81</w:t>
      </w:r>
      <w:r w:rsidRPr="003031B9">
        <w:rPr>
          <w:sz w:val="25"/>
          <w:szCs w:val="25"/>
        </w:rPr>
        <w:t xml:space="preserve"> руб., 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14930,00</w:t>
      </w:r>
      <w:r w:rsidRPr="003031B9">
        <w:rPr>
          <w:sz w:val="25"/>
          <w:szCs w:val="25"/>
        </w:rPr>
        <w:t xml:space="preserve"> руб., 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632,84</w:t>
      </w:r>
      <w:r w:rsidRPr="003031B9">
        <w:rPr>
          <w:sz w:val="25"/>
          <w:szCs w:val="25"/>
        </w:rPr>
        <w:t xml:space="preserve"> руб., 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Проверка (пробивка) вентиляционных каналов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24811,03</w:t>
      </w:r>
      <w:r w:rsidRPr="003031B9">
        <w:rPr>
          <w:sz w:val="25"/>
          <w:szCs w:val="25"/>
        </w:rPr>
        <w:t xml:space="preserve"> руб., 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1850,72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10133,45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Электроснабжение на работу лифтов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8633,88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мусоропроводов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290,78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Расходы на управление многоквартирным домом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22102,57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Ежемесячная доставка счетов-квитанций до потребителя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375,52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 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Электроизмерительные работы лифтов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общедомовых (коллективных) антенн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382,85</w:t>
      </w:r>
      <w:r w:rsidRPr="003031B9">
        <w:rPr>
          <w:sz w:val="25"/>
          <w:szCs w:val="25"/>
        </w:rPr>
        <w:t xml:space="preserve"> руб.,</w:t>
      </w:r>
    </w:p>
    <w:p w:rsidR="00A00C5A" w:rsidRPr="003031B9" w:rsidRDefault="00A00C5A" w:rsidP="003031B9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</w:t>
      </w:r>
    </w:p>
    <w:p w:rsidR="00A00C5A" w:rsidRPr="003031B9" w:rsidRDefault="00A00C5A" w:rsidP="003031B9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3031B9">
        <w:rPr>
          <w:b/>
          <w:sz w:val="25"/>
          <w:szCs w:val="25"/>
        </w:rPr>
        <w:t xml:space="preserve">Финансовый результат по итогам года по дому – </w:t>
      </w:r>
      <w:r w:rsidRPr="003031B9">
        <w:rPr>
          <w:b/>
          <w:noProof/>
          <w:sz w:val="25"/>
          <w:szCs w:val="25"/>
        </w:rPr>
        <w:t>убыток</w:t>
      </w:r>
      <w:r w:rsidRPr="003031B9">
        <w:rPr>
          <w:b/>
          <w:sz w:val="25"/>
          <w:szCs w:val="25"/>
        </w:rPr>
        <w:t xml:space="preserve"> </w:t>
      </w:r>
      <w:r w:rsidRPr="003031B9">
        <w:rPr>
          <w:b/>
          <w:noProof/>
          <w:color w:val="000000"/>
          <w:spacing w:val="-1"/>
          <w:sz w:val="25"/>
          <w:szCs w:val="25"/>
        </w:rPr>
        <w:t>25377,52</w:t>
      </w:r>
      <w:r w:rsidRPr="003031B9">
        <w:rPr>
          <w:b/>
          <w:sz w:val="25"/>
          <w:szCs w:val="25"/>
        </w:rPr>
        <w:t xml:space="preserve"> руб. </w:t>
      </w:r>
    </w:p>
    <w:p w:rsidR="00A00C5A" w:rsidRPr="003031B9" w:rsidRDefault="00A00C5A" w:rsidP="003031B9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A00C5A" w:rsidRPr="003031B9" w:rsidRDefault="00A00C5A" w:rsidP="003031B9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3031B9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3031B9">
        <w:rPr>
          <w:b/>
          <w:noProof/>
          <w:color w:val="000000"/>
          <w:spacing w:val="-1"/>
          <w:sz w:val="25"/>
          <w:szCs w:val="25"/>
        </w:rPr>
        <w:t>13357,43</w:t>
      </w:r>
      <w:r w:rsidRPr="003031B9">
        <w:rPr>
          <w:b/>
          <w:sz w:val="25"/>
          <w:szCs w:val="25"/>
        </w:rPr>
        <w:t xml:space="preserve"> руб.</w:t>
      </w:r>
    </w:p>
    <w:p w:rsidR="00B413A5" w:rsidRPr="003031B9" w:rsidRDefault="00B413A5">
      <w:pPr>
        <w:tabs>
          <w:tab w:val="left" w:pos="-284"/>
        </w:tabs>
        <w:ind w:left="-851" w:firstLine="284"/>
        <w:rPr>
          <w:b/>
          <w:sz w:val="25"/>
          <w:szCs w:val="25"/>
        </w:rPr>
      </w:pPr>
    </w:p>
    <w:p w:rsidR="003031B9" w:rsidRPr="003031B9" w:rsidRDefault="003031B9" w:rsidP="003031B9">
      <w:pPr>
        <w:pStyle w:val="a3"/>
        <w:spacing w:before="0" w:beforeAutospacing="0" w:after="0"/>
        <w:jc w:val="center"/>
        <w:rPr>
          <w:b/>
          <w:sz w:val="25"/>
          <w:szCs w:val="25"/>
          <w:u w:val="single"/>
        </w:rPr>
      </w:pPr>
      <w:r w:rsidRPr="003031B9">
        <w:rPr>
          <w:b/>
          <w:sz w:val="25"/>
          <w:szCs w:val="25"/>
          <w:u w:val="single"/>
        </w:rPr>
        <w:lastRenderedPageBreak/>
        <w:t xml:space="preserve">По итогам работы за </w:t>
      </w:r>
      <w:r w:rsidRPr="003031B9">
        <w:rPr>
          <w:b/>
          <w:noProof/>
          <w:sz w:val="25"/>
          <w:szCs w:val="25"/>
          <w:u w:val="single"/>
        </w:rPr>
        <w:t>2013</w:t>
      </w:r>
      <w:r w:rsidRPr="003031B9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3031B9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3031B9">
        <w:rPr>
          <w:b/>
          <w:sz w:val="25"/>
          <w:szCs w:val="25"/>
          <w:u w:val="single"/>
        </w:rPr>
        <w:t xml:space="preserve">– </w:t>
      </w:r>
      <w:r w:rsidRPr="003031B9">
        <w:rPr>
          <w:b/>
          <w:bCs/>
          <w:noProof/>
          <w:spacing w:val="-5"/>
          <w:sz w:val="25"/>
          <w:szCs w:val="25"/>
          <w:u w:val="single"/>
        </w:rPr>
        <w:t>74800,92</w:t>
      </w:r>
      <w:r w:rsidRPr="003031B9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3031B9">
        <w:rPr>
          <w:b/>
          <w:sz w:val="25"/>
          <w:szCs w:val="25"/>
          <w:u w:val="single"/>
        </w:rPr>
        <w:t xml:space="preserve"> , в том числе:</w:t>
      </w:r>
    </w:p>
    <w:p w:rsidR="003031B9" w:rsidRPr="003031B9" w:rsidRDefault="003031B9" w:rsidP="003031B9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3031B9">
        <w:rPr>
          <w:sz w:val="25"/>
          <w:szCs w:val="25"/>
        </w:rPr>
        <w:t xml:space="preserve">содержание и ремонт – </w:t>
      </w:r>
      <w:r w:rsidRPr="003031B9">
        <w:rPr>
          <w:b/>
          <w:bCs/>
          <w:noProof/>
          <w:color w:val="000000"/>
          <w:sz w:val="25"/>
          <w:szCs w:val="25"/>
        </w:rPr>
        <w:t>65629,92</w:t>
      </w:r>
      <w:r w:rsidRPr="003031B9">
        <w:rPr>
          <w:sz w:val="25"/>
          <w:szCs w:val="25"/>
        </w:rPr>
        <w:t xml:space="preserve"> руб.,</w:t>
      </w:r>
    </w:p>
    <w:p w:rsidR="003031B9" w:rsidRPr="003031B9" w:rsidRDefault="003031B9" w:rsidP="003031B9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3031B9">
        <w:rPr>
          <w:sz w:val="25"/>
          <w:szCs w:val="25"/>
        </w:rPr>
        <w:t xml:space="preserve">капитальный ремонт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3031B9" w:rsidRPr="003031B9" w:rsidRDefault="003031B9" w:rsidP="003031B9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3031B9">
        <w:rPr>
          <w:sz w:val="25"/>
          <w:szCs w:val="25"/>
        </w:rPr>
        <w:t xml:space="preserve">вывоз ТБО – </w:t>
      </w:r>
      <w:r w:rsidRPr="003031B9">
        <w:rPr>
          <w:b/>
          <w:bCs/>
          <w:noProof/>
          <w:color w:val="000000"/>
          <w:sz w:val="25"/>
          <w:szCs w:val="25"/>
        </w:rPr>
        <w:t>8811,00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3031B9" w:rsidRPr="003031B9" w:rsidRDefault="003031B9" w:rsidP="003031B9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3031B9">
        <w:rPr>
          <w:sz w:val="25"/>
          <w:szCs w:val="25"/>
        </w:rPr>
        <w:t xml:space="preserve">лифт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3031B9" w:rsidRPr="003031B9" w:rsidRDefault="003031B9" w:rsidP="003031B9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3031B9">
        <w:rPr>
          <w:sz w:val="25"/>
          <w:szCs w:val="25"/>
        </w:rPr>
        <w:t xml:space="preserve">ВДГО и ВДГО (ВПГ)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3031B9" w:rsidRPr="003031B9" w:rsidRDefault="003031B9" w:rsidP="003031B9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3031B9">
        <w:rPr>
          <w:sz w:val="25"/>
          <w:szCs w:val="25"/>
        </w:rPr>
        <w:t xml:space="preserve">антенна – </w:t>
      </w:r>
      <w:r w:rsidRPr="003031B9">
        <w:rPr>
          <w:b/>
          <w:bCs/>
          <w:noProof/>
          <w:color w:val="000000"/>
          <w:sz w:val="25"/>
          <w:szCs w:val="25"/>
        </w:rPr>
        <w:t>360,00</w:t>
      </w:r>
      <w:r w:rsidRPr="003031B9">
        <w:rPr>
          <w:sz w:val="25"/>
          <w:szCs w:val="25"/>
        </w:rPr>
        <w:t xml:space="preserve"> руб.,</w:t>
      </w:r>
    </w:p>
    <w:p w:rsidR="003031B9" w:rsidRPr="003031B9" w:rsidRDefault="003031B9" w:rsidP="003031B9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электроэнергия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3031B9" w:rsidRPr="003031B9" w:rsidRDefault="003031B9" w:rsidP="003031B9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электроплита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3031B9" w:rsidRPr="003031B9" w:rsidRDefault="003031B9" w:rsidP="003031B9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3031B9">
        <w:rPr>
          <w:sz w:val="25"/>
          <w:szCs w:val="25"/>
        </w:rPr>
        <w:t xml:space="preserve">мусоропровод – </w:t>
      </w:r>
      <w:r w:rsidRPr="003031B9">
        <w:rPr>
          <w:b/>
          <w:bCs/>
          <w:noProof/>
          <w:color w:val="000000"/>
          <w:sz w:val="25"/>
          <w:szCs w:val="25"/>
        </w:rPr>
        <w:t>0,00</w:t>
      </w:r>
      <w:r w:rsidRPr="003031B9">
        <w:rPr>
          <w:b/>
          <w:bCs/>
          <w:color w:val="000000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</w:t>
      </w:r>
    </w:p>
    <w:p w:rsidR="003031B9" w:rsidRPr="003031B9" w:rsidRDefault="003031B9" w:rsidP="003031B9">
      <w:pPr>
        <w:shd w:val="clear" w:color="auto" w:fill="FFFFFF"/>
        <w:tabs>
          <w:tab w:val="left" w:leader="underscore" w:pos="3797"/>
          <w:tab w:val="left" w:leader="underscore" w:pos="8266"/>
        </w:tabs>
        <w:jc w:val="both"/>
        <w:rPr>
          <w:color w:val="000000"/>
          <w:spacing w:val="-2"/>
          <w:sz w:val="25"/>
          <w:szCs w:val="25"/>
        </w:rPr>
      </w:pPr>
    </w:p>
    <w:p w:rsidR="003031B9" w:rsidRPr="003031B9" w:rsidRDefault="003031B9" w:rsidP="003031B9">
      <w:pPr>
        <w:pStyle w:val="a3"/>
        <w:spacing w:before="0" w:beforeAutospacing="0" w:after="0"/>
        <w:rPr>
          <w:sz w:val="25"/>
          <w:szCs w:val="25"/>
        </w:rPr>
      </w:pPr>
      <w:r w:rsidRPr="003031B9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3031B9">
        <w:rPr>
          <w:sz w:val="25"/>
          <w:szCs w:val="25"/>
        </w:rPr>
        <w:t>–</w:t>
      </w:r>
      <w:r w:rsidRPr="003031B9">
        <w:rPr>
          <w:color w:val="000000"/>
          <w:spacing w:val="-2"/>
          <w:sz w:val="25"/>
          <w:szCs w:val="25"/>
        </w:rPr>
        <w:t xml:space="preserve"> 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72944,01</w:t>
      </w:r>
      <w:r w:rsidRPr="003031B9">
        <w:rPr>
          <w:color w:val="000000"/>
          <w:spacing w:val="-2"/>
          <w:sz w:val="25"/>
          <w:szCs w:val="25"/>
        </w:rPr>
        <w:t xml:space="preserve"> руб., </w:t>
      </w:r>
      <w:r w:rsidRPr="003031B9">
        <w:rPr>
          <w:sz w:val="25"/>
          <w:szCs w:val="25"/>
        </w:rPr>
        <w:t xml:space="preserve">или </w:t>
      </w:r>
      <w:r w:rsidRPr="003031B9">
        <w:rPr>
          <w:b/>
          <w:bCs/>
          <w:noProof/>
          <w:color w:val="000000"/>
          <w:spacing w:val="-3"/>
          <w:sz w:val="25"/>
          <w:szCs w:val="25"/>
        </w:rPr>
        <w:t>97,52</w:t>
      </w:r>
      <w:r w:rsidRPr="003031B9">
        <w:rPr>
          <w:sz w:val="25"/>
          <w:szCs w:val="25"/>
        </w:rPr>
        <w:t>% от сумм начислений.</w:t>
      </w:r>
    </w:p>
    <w:p w:rsidR="003031B9" w:rsidRPr="003031B9" w:rsidRDefault="003031B9" w:rsidP="003031B9">
      <w:pPr>
        <w:pStyle w:val="a3"/>
        <w:spacing w:before="0" w:beforeAutospacing="0" w:after="0"/>
        <w:rPr>
          <w:sz w:val="25"/>
          <w:szCs w:val="25"/>
        </w:rPr>
      </w:pPr>
      <w:r w:rsidRPr="003031B9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 xml:space="preserve">руб. </w:t>
      </w:r>
    </w:p>
    <w:p w:rsidR="003031B9" w:rsidRPr="003031B9" w:rsidRDefault="003031B9" w:rsidP="003031B9">
      <w:pPr>
        <w:pStyle w:val="a3"/>
        <w:spacing w:before="0" w:beforeAutospacing="0" w:after="0"/>
        <w:rPr>
          <w:sz w:val="25"/>
          <w:szCs w:val="25"/>
        </w:rPr>
      </w:pPr>
      <w:r w:rsidRPr="003031B9">
        <w:rPr>
          <w:sz w:val="25"/>
          <w:szCs w:val="25"/>
        </w:rPr>
        <w:t xml:space="preserve">Субсидии из бюджетов (финансирование)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</w:t>
      </w:r>
    </w:p>
    <w:p w:rsidR="003031B9" w:rsidRPr="003031B9" w:rsidRDefault="003031B9" w:rsidP="003031B9">
      <w:pPr>
        <w:pStyle w:val="a3"/>
        <w:spacing w:before="0" w:beforeAutospacing="0" w:after="0"/>
        <w:rPr>
          <w:sz w:val="25"/>
          <w:szCs w:val="25"/>
        </w:rPr>
      </w:pPr>
      <w:r w:rsidRPr="003031B9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3031B9">
        <w:rPr>
          <w:b/>
          <w:noProof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</w:t>
      </w:r>
    </w:p>
    <w:p w:rsidR="003031B9" w:rsidRPr="003031B9" w:rsidRDefault="003031B9" w:rsidP="003031B9">
      <w:pPr>
        <w:pStyle w:val="a3"/>
        <w:spacing w:before="0" w:beforeAutospacing="0" w:after="0"/>
        <w:rPr>
          <w:sz w:val="25"/>
          <w:szCs w:val="25"/>
        </w:rPr>
      </w:pPr>
      <w:r w:rsidRPr="003031B9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94771,30</w:t>
      </w:r>
      <w:r w:rsidRPr="003031B9">
        <w:rPr>
          <w:sz w:val="25"/>
          <w:szCs w:val="25"/>
        </w:rPr>
        <w:t xml:space="preserve"> рублей, в том числе: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7935,67</w:t>
      </w:r>
      <w:r w:rsidRPr="003031B9">
        <w:rPr>
          <w:sz w:val="25"/>
          <w:szCs w:val="25"/>
        </w:rPr>
        <w:t xml:space="preserve"> руб.,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Благоустройство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 xml:space="preserve">руб., 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5005,05</w:t>
      </w:r>
      <w:r w:rsidRPr="003031B9">
        <w:rPr>
          <w:sz w:val="25"/>
          <w:szCs w:val="25"/>
        </w:rPr>
        <w:t xml:space="preserve"> руб., 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9058,59</w:t>
      </w:r>
      <w:r w:rsidRPr="003031B9">
        <w:rPr>
          <w:sz w:val="25"/>
          <w:szCs w:val="25"/>
        </w:rPr>
        <w:t xml:space="preserve"> руб., 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4040,22</w:t>
      </w:r>
      <w:r w:rsidRPr="003031B9">
        <w:rPr>
          <w:sz w:val="25"/>
          <w:szCs w:val="25"/>
        </w:rPr>
        <w:t xml:space="preserve"> руб., 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Проверка (пробивка) вентиляционных каналов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25970,12</w:t>
      </w:r>
      <w:r w:rsidRPr="003031B9">
        <w:rPr>
          <w:sz w:val="25"/>
          <w:szCs w:val="25"/>
        </w:rPr>
        <w:t xml:space="preserve"> руб., 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2165,80</w:t>
      </w:r>
      <w:r w:rsidRPr="003031B9">
        <w:rPr>
          <w:sz w:val="25"/>
          <w:szCs w:val="25"/>
        </w:rPr>
        <w:t xml:space="preserve"> руб.,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5975,14</w:t>
      </w:r>
      <w:r w:rsidRPr="003031B9">
        <w:rPr>
          <w:sz w:val="25"/>
          <w:szCs w:val="25"/>
        </w:rPr>
        <w:t xml:space="preserve"> руб.,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Электроснабжение на работу лифтов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8811,00</w:t>
      </w:r>
      <w:r w:rsidRPr="003031B9">
        <w:rPr>
          <w:sz w:val="25"/>
          <w:szCs w:val="25"/>
        </w:rPr>
        <w:t xml:space="preserve"> руб.,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мусоропроводов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3031B9">
        <w:rPr>
          <w:sz w:val="25"/>
          <w:szCs w:val="25"/>
        </w:rPr>
        <w:t>руб.,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4363,47</w:t>
      </w:r>
      <w:r w:rsidRPr="003031B9">
        <w:rPr>
          <w:sz w:val="25"/>
          <w:szCs w:val="25"/>
        </w:rPr>
        <w:t xml:space="preserve"> руб.,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Расходы на управление многоквартирным домом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20711,34</w:t>
      </w:r>
      <w:r w:rsidRPr="003031B9">
        <w:rPr>
          <w:sz w:val="25"/>
          <w:szCs w:val="25"/>
        </w:rPr>
        <w:t xml:space="preserve"> руб.,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Ежемесячная доставка счетов-квитанций до потребителя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374,90</w:t>
      </w:r>
      <w:r w:rsidRPr="003031B9">
        <w:rPr>
          <w:sz w:val="25"/>
          <w:szCs w:val="25"/>
        </w:rPr>
        <w:t xml:space="preserve"> руб.,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 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Электроизмерительные работы лифтов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руб.,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Обслуживание общедомовых (коллективных) антенн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360,00</w:t>
      </w:r>
      <w:r w:rsidRPr="003031B9">
        <w:rPr>
          <w:sz w:val="25"/>
          <w:szCs w:val="25"/>
        </w:rPr>
        <w:t xml:space="preserve"> руб.,</w:t>
      </w:r>
    </w:p>
    <w:p w:rsidR="003031B9" w:rsidRPr="003031B9" w:rsidRDefault="003031B9" w:rsidP="003031B9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3031B9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3031B9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3031B9">
        <w:rPr>
          <w:sz w:val="25"/>
          <w:szCs w:val="25"/>
        </w:rPr>
        <w:t xml:space="preserve"> руб.</w:t>
      </w:r>
    </w:p>
    <w:p w:rsidR="003031B9" w:rsidRPr="003031B9" w:rsidRDefault="003031B9" w:rsidP="003031B9">
      <w:pPr>
        <w:pStyle w:val="a3"/>
        <w:spacing w:before="0" w:beforeAutospacing="0" w:after="0"/>
        <w:rPr>
          <w:b/>
          <w:sz w:val="25"/>
          <w:szCs w:val="25"/>
        </w:rPr>
      </w:pPr>
      <w:r w:rsidRPr="003031B9">
        <w:rPr>
          <w:b/>
          <w:sz w:val="25"/>
          <w:szCs w:val="25"/>
        </w:rPr>
        <w:t xml:space="preserve">Финансовый результат по итогам года по дому – </w:t>
      </w:r>
      <w:r w:rsidRPr="003031B9">
        <w:rPr>
          <w:b/>
          <w:noProof/>
          <w:sz w:val="25"/>
          <w:szCs w:val="25"/>
        </w:rPr>
        <w:t>убыток</w:t>
      </w:r>
      <w:r w:rsidRPr="003031B9">
        <w:rPr>
          <w:b/>
          <w:sz w:val="25"/>
          <w:szCs w:val="25"/>
        </w:rPr>
        <w:t xml:space="preserve"> </w:t>
      </w:r>
      <w:r w:rsidRPr="003031B9">
        <w:rPr>
          <w:b/>
          <w:noProof/>
          <w:color w:val="000000"/>
          <w:spacing w:val="-1"/>
          <w:sz w:val="25"/>
          <w:szCs w:val="25"/>
        </w:rPr>
        <w:t>19970,38</w:t>
      </w:r>
      <w:r w:rsidRPr="003031B9">
        <w:rPr>
          <w:b/>
          <w:sz w:val="25"/>
          <w:szCs w:val="25"/>
        </w:rPr>
        <w:t xml:space="preserve"> руб. </w:t>
      </w:r>
    </w:p>
    <w:p w:rsidR="003031B9" w:rsidRPr="003031B9" w:rsidRDefault="003031B9" w:rsidP="003031B9">
      <w:pPr>
        <w:pStyle w:val="a3"/>
        <w:spacing w:before="0" w:beforeAutospacing="0" w:after="0"/>
        <w:rPr>
          <w:b/>
          <w:sz w:val="25"/>
          <w:szCs w:val="25"/>
        </w:rPr>
      </w:pPr>
    </w:p>
    <w:p w:rsidR="003031B9" w:rsidRPr="003031B9" w:rsidRDefault="003031B9" w:rsidP="003031B9">
      <w:pPr>
        <w:pStyle w:val="a3"/>
        <w:spacing w:before="0" w:beforeAutospacing="0" w:after="0"/>
        <w:rPr>
          <w:b/>
          <w:sz w:val="25"/>
          <w:szCs w:val="25"/>
        </w:rPr>
      </w:pPr>
      <w:r w:rsidRPr="003031B9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3031B9">
        <w:rPr>
          <w:b/>
          <w:noProof/>
          <w:color w:val="000000"/>
          <w:spacing w:val="-1"/>
          <w:sz w:val="25"/>
          <w:szCs w:val="25"/>
        </w:rPr>
        <w:t>1856,91</w:t>
      </w:r>
      <w:r w:rsidRPr="003031B9">
        <w:rPr>
          <w:b/>
          <w:sz w:val="25"/>
          <w:szCs w:val="25"/>
        </w:rPr>
        <w:t xml:space="preserve"> руб.</w:t>
      </w:r>
    </w:p>
    <w:p w:rsidR="003031B9" w:rsidRPr="003031B9" w:rsidRDefault="003031B9" w:rsidP="003031B9">
      <w:pPr>
        <w:shd w:val="clear" w:color="auto" w:fill="FFFFFF"/>
        <w:tabs>
          <w:tab w:val="left" w:pos="6984"/>
        </w:tabs>
        <w:rPr>
          <w:color w:val="000000"/>
          <w:sz w:val="25"/>
          <w:szCs w:val="25"/>
        </w:rPr>
      </w:pPr>
    </w:p>
    <w:p w:rsidR="003031B9" w:rsidRPr="003031B9" w:rsidRDefault="003031B9" w:rsidP="003031B9">
      <w:pPr>
        <w:shd w:val="clear" w:color="auto" w:fill="FFFFFF"/>
        <w:tabs>
          <w:tab w:val="left" w:pos="6946"/>
        </w:tabs>
        <w:rPr>
          <w:color w:val="000000"/>
          <w:sz w:val="25"/>
          <w:szCs w:val="25"/>
        </w:rPr>
        <w:sectPr w:rsidR="003031B9" w:rsidRPr="003031B9" w:rsidSect="00995E94">
          <w:pgSz w:w="11909" w:h="16834"/>
          <w:pgMar w:top="775" w:right="569" w:bottom="360" w:left="567" w:header="720" w:footer="720" w:gutter="0"/>
          <w:pgNumType w:start="1"/>
          <w:cols w:space="60"/>
          <w:noEndnote/>
        </w:sectPr>
      </w:pPr>
      <w:r w:rsidRPr="003031B9">
        <w:rPr>
          <w:color w:val="000000"/>
          <w:sz w:val="25"/>
          <w:szCs w:val="25"/>
        </w:rPr>
        <w:t xml:space="preserve">С уважением директор </w:t>
      </w:r>
      <w:r w:rsidRPr="003031B9">
        <w:rPr>
          <w:noProof/>
          <w:color w:val="000000"/>
          <w:sz w:val="25"/>
          <w:szCs w:val="25"/>
        </w:rPr>
        <w:t>ООО "ЖРЭУ № 1"</w:t>
      </w:r>
      <w:r w:rsidRPr="003031B9">
        <w:rPr>
          <w:color w:val="000000"/>
          <w:sz w:val="25"/>
          <w:szCs w:val="25"/>
        </w:rPr>
        <w:t xml:space="preserve">                                           </w:t>
      </w:r>
      <w:r w:rsidRPr="003031B9">
        <w:rPr>
          <w:noProof/>
          <w:color w:val="000000"/>
          <w:sz w:val="25"/>
          <w:szCs w:val="25"/>
        </w:rPr>
        <w:t>Щепеткин К.И.</w:t>
      </w:r>
    </w:p>
    <w:p w:rsidR="003031B9" w:rsidRPr="003031B9" w:rsidRDefault="003031B9">
      <w:pPr>
        <w:tabs>
          <w:tab w:val="left" w:pos="-284"/>
        </w:tabs>
        <w:ind w:left="-851" w:firstLine="284"/>
        <w:rPr>
          <w:b/>
          <w:sz w:val="25"/>
          <w:szCs w:val="25"/>
        </w:rPr>
      </w:pPr>
    </w:p>
    <w:sectPr w:rsidR="003031B9" w:rsidRPr="003031B9" w:rsidSect="00B413A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776AE"/>
    <w:multiLevelType w:val="hybridMultilevel"/>
    <w:tmpl w:val="9C224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229B2"/>
    <w:multiLevelType w:val="multilevel"/>
    <w:tmpl w:val="86A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6B"/>
    <w:rsid w:val="003031B9"/>
    <w:rsid w:val="008B6F6B"/>
    <w:rsid w:val="00A00C5A"/>
    <w:rsid w:val="00B413A5"/>
    <w:rsid w:val="00F35D5B"/>
    <w:rsid w:val="00F6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8AE26-0CBD-4E29-B24A-8611FD16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13A5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Admin</cp:lastModifiedBy>
  <cp:revision>4</cp:revision>
  <dcterms:created xsi:type="dcterms:W3CDTF">2014-07-29T03:54:00Z</dcterms:created>
  <dcterms:modified xsi:type="dcterms:W3CDTF">2015-04-01T04:32:00Z</dcterms:modified>
</cp:coreProperties>
</file>